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6D77A" w14:textId="5D9ACE43" w:rsidR="00EB58E0" w:rsidRPr="004C7AC1" w:rsidRDefault="0098727B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</w:rPr>
      </w:pPr>
      <w:r w:rsidRPr="004C7AC1">
        <w:rPr>
          <w:rFonts w:ascii="Arial" w:eastAsia="Arial Unicode MS" w:hAnsi="Arial" w:cs="Arial"/>
          <w:b/>
          <w:bCs/>
        </w:rPr>
        <w:t xml:space="preserve">3GPP </w:t>
      </w:r>
      <w:r w:rsidR="001E1B1B" w:rsidRPr="004C7AC1">
        <w:rPr>
          <w:rFonts w:ascii="Arial" w:eastAsia="Arial Unicode MS" w:hAnsi="Arial" w:cs="Arial"/>
          <w:b/>
          <w:bCs/>
        </w:rPr>
        <w:t xml:space="preserve">TSG </w:t>
      </w:r>
      <w:r w:rsidR="005F07DA" w:rsidRPr="004C7AC1">
        <w:rPr>
          <w:rFonts w:ascii="Arial" w:eastAsia="Arial Unicode MS" w:hAnsi="Arial" w:cs="Arial"/>
          <w:b/>
          <w:bCs/>
        </w:rPr>
        <w:t>RAN</w:t>
      </w:r>
      <w:r w:rsidR="00D676A8" w:rsidRPr="004C7AC1">
        <w:rPr>
          <w:rFonts w:ascii="Arial" w:eastAsia="Arial Unicode MS" w:hAnsi="Arial" w:cs="Arial"/>
          <w:b/>
          <w:bCs/>
        </w:rPr>
        <w:t>2</w:t>
      </w:r>
      <w:r w:rsidR="00C006AE" w:rsidRPr="004C7AC1">
        <w:rPr>
          <w:rFonts w:ascii="Arial" w:eastAsia="Arial Unicode MS" w:hAnsi="Arial" w:cs="Arial"/>
          <w:b/>
          <w:bCs/>
        </w:rPr>
        <w:t xml:space="preserve"> WG</w:t>
      </w:r>
      <w:r w:rsidR="00D640A5" w:rsidRPr="004C7AC1">
        <w:rPr>
          <w:rFonts w:ascii="Arial" w:eastAsia="Arial Unicode MS" w:hAnsi="Arial" w:cs="Arial"/>
          <w:b/>
          <w:bCs/>
        </w:rPr>
        <w:t xml:space="preserve"> Meeting #</w:t>
      </w:r>
      <w:r w:rsidR="000532DD" w:rsidRPr="004C7AC1">
        <w:rPr>
          <w:rFonts w:ascii="Arial" w:eastAsia="Arial Unicode MS" w:hAnsi="Arial" w:cs="Arial"/>
          <w:b/>
          <w:bCs/>
        </w:rPr>
        <w:t>9</w:t>
      </w:r>
      <w:r w:rsidR="00067965">
        <w:rPr>
          <w:rFonts w:ascii="Arial" w:eastAsia="Arial Unicode MS" w:hAnsi="Arial" w:cs="Arial"/>
          <w:b/>
          <w:bCs/>
        </w:rPr>
        <w:t>5</w:t>
      </w:r>
      <w:bookmarkStart w:id="0" w:name="_GoBack"/>
      <w:bookmarkEnd w:id="0"/>
      <w:r w:rsidR="00EF04A6" w:rsidRPr="004C7AC1">
        <w:rPr>
          <w:rFonts w:ascii="Arial" w:eastAsia="Arial Unicode MS" w:hAnsi="Arial" w:cs="Arial"/>
          <w:b/>
          <w:bCs/>
        </w:rPr>
        <w:tab/>
      </w:r>
      <w:r w:rsidR="00883E28" w:rsidRPr="00883E28">
        <w:rPr>
          <w:rFonts w:ascii="Arial" w:eastAsia="Arial Unicode MS" w:hAnsi="Arial" w:cs="Arial"/>
          <w:b/>
          <w:bCs/>
        </w:rPr>
        <w:t>R2-16</w:t>
      </w:r>
      <w:r w:rsidR="00610D49">
        <w:rPr>
          <w:rFonts w:ascii="Arial" w:eastAsia="Arial Unicode MS" w:hAnsi="Arial" w:cs="Arial"/>
          <w:b/>
          <w:bCs/>
        </w:rPr>
        <w:t>5573</w:t>
      </w:r>
    </w:p>
    <w:p w14:paraId="05A55FEE" w14:textId="42EA14AA" w:rsidR="00EB58E0" w:rsidRPr="004C7AC1" w:rsidRDefault="0006796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</w:rPr>
      </w:pPr>
      <w:r>
        <w:rPr>
          <w:rFonts w:ascii="Arial" w:eastAsia="Arial Unicode MS" w:hAnsi="Arial" w:cs="Arial"/>
          <w:b/>
          <w:bCs/>
          <w:noProof/>
        </w:rPr>
        <w:t>22</w:t>
      </w:r>
      <w:r w:rsidR="000532DD" w:rsidRPr="004C7AC1">
        <w:rPr>
          <w:rFonts w:ascii="Arial" w:eastAsia="Arial Unicode MS" w:hAnsi="Arial" w:cs="Arial"/>
          <w:b/>
          <w:bCs/>
          <w:noProof/>
        </w:rPr>
        <w:t>-2</w:t>
      </w:r>
      <w:r>
        <w:rPr>
          <w:rFonts w:ascii="Arial" w:eastAsia="Arial Unicode MS" w:hAnsi="Arial" w:cs="Arial"/>
          <w:b/>
          <w:bCs/>
          <w:noProof/>
        </w:rPr>
        <w:t>6</w:t>
      </w:r>
      <w:r w:rsidR="005F07DA" w:rsidRPr="004C7AC1">
        <w:rPr>
          <w:rFonts w:ascii="Arial" w:eastAsia="Arial Unicode MS" w:hAnsi="Arial" w:cs="Arial"/>
          <w:b/>
          <w:bCs/>
          <w:noProof/>
        </w:rPr>
        <w:t xml:space="preserve"> </w:t>
      </w:r>
      <w:r>
        <w:rPr>
          <w:rFonts w:ascii="Arial" w:eastAsia="Arial Unicode MS" w:hAnsi="Arial" w:cs="Arial"/>
          <w:b/>
          <w:bCs/>
          <w:noProof/>
        </w:rPr>
        <w:t>August</w:t>
      </w:r>
      <w:r w:rsidR="000532DD" w:rsidRPr="004C7AC1">
        <w:rPr>
          <w:rFonts w:ascii="Arial" w:eastAsia="Arial Unicode MS" w:hAnsi="Arial" w:cs="Arial"/>
          <w:b/>
          <w:bCs/>
          <w:noProof/>
        </w:rPr>
        <w:t xml:space="preserve"> </w:t>
      </w:r>
      <w:r w:rsidR="00842F5E" w:rsidRPr="004C7AC1">
        <w:rPr>
          <w:rFonts w:ascii="Arial" w:eastAsia="Arial Unicode MS" w:hAnsi="Arial" w:cs="Arial"/>
          <w:b/>
          <w:bCs/>
          <w:noProof/>
        </w:rPr>
        <w:t>201</w:t>
      </w:r>
      <w:r w:rsidR="008337F8">
        <w:rPr>
          <w:rFonts w:ascii="Arial" w:eastAsia="Arial Unicode MS" w:hAnsi="Arial" w:cs="Arial"/>
          <w:b/>
          <w:bCs/>
          <w:noProof/>
        </w:rPr>
        <w:t>6</w:t>
      </w:r>
      <w:r w:rsidR="00FF39D5" w:rsidRPr="004C7AC1">
        <w:rPr>
          <w:rFonts w:ascii="Arial" w:eastAsia="Arial Unicode MS" w:hAnsi="Arial" w:cs="Arial"/>
          <w:b/>
          <w:bCs/>
          <w:noProof/>
        </w:rPr>
        <w:t xml:space="preserve">, </w:t>
      </w:r>
      <w:r>
        <w:rPr>
          <w:rFonts w:ascii="Arial" w:eastAsia="Arial Unicode MS" w:hAnsi="Arial" w:cs="Arial"/>
          <w:b/>
          <w:bCs/>
          <w:noProof/>
        </w:rPr>
        <w:t>Gothenburg</w:t>
      </w:r>
      <w:r w:rsidR="008337F8">
        <w:rPr>
          <w:rFonts w:ascii="Arial" w:eastAsia="Arial Unicode MS" w:hAnsi="Arial" w:cs="Arial"/>
          <w:b/>
          <w:bCs/>
          <w:noProof/>
        </w:rPr>
        <w:t xml:space="preserve">, </w:t>
      </w:r>
      <w:r>
        <w:rPr>
          <w:rFonts w:ascii="Arial" w:eastAsia="Arial Unicode MS" w:hAnsi="Arial" w:cs="Arial"/>
          <w:b/>
          <w:bCs/>
          <w:noProof/>
        </w:rPr>
        <w:t>Sweden</w:t>
      </w:r>
    </w:p>
    <w:p w14:paraId="345DE3A3" w14:textId="77777777" w:rsidR="00EB58E0" w:rsidRPr="004C7AC1" w:rsidRDefault="00EB58E0">
      <w:pPr>
        <w:rPr>
          <w:rFonts w:ascii="Arial" w:hAnsi="Arial" w:cs="Arial"/>
          <w:color w:val="auto"/>
        </w:rPr>
      </w:pPr>
    </w:p>
    <w:p w14:paraId="10F2A435" w14:textId="77777777" w:rsidR="00EB58E0" w:rsidRPr="004C7AC1" w:rsidRDefault="00EB58E0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Source:</w:t>
      </w:r>
      <w:r w:rsidRPr="004C7AC1">
        <w:rPr>
          <w:rFonts w:ascii="Arial" w:hAnsi="Arial" w:cs="Arial"/>
          <w:b/>
        </w:rPr>
        <w:tab/>
      </w:r>
      <w:r w:rsidR="00982F8B" w:rsidRPr="004C7AC1">
        <w:rPr>
          <w:rFonts w:ascii="Arial" w:hAnsi="Arial" w:cs="Arial"/>
          <w:b/>
        </w:rPr>
        <w:t>BlackBerry UK Ltd</w:t>
      </w:r>
    </w:p>
    <w:p w14:paraId="47923D60" w14:textId="5C6A0DF9" w:rsidR="00EB58E0" w:rsidRPr="004C7AC1" w:rsidRDefault="00BC67D4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Title:</w:t>
      </w:r>
      <w:r w:rsidRPr="004C7AC1">
        <w:rPr>
          <w:rFonts w:ascii="Arial" w:hAnsi="Arial" w:cs="Arial"/>
          <w:b/>
        </w:rPr>
        <w:tab/>
      </w:r>
      <w:r w:rsidR="00067965">
        <w:rPr>
          <w:rFonts w:ascii="Arial" w:hAnsi="Arial" w:cs="Arial"/>
          <w:b/>
        </w:rPr>
        <w:t>Scheduling</w:t>
      </w:r>
      <w:r w:rsidR="006B640F">
        <w:rPr>
          <w:rFonts w:ascii="Arial" w:hAnsi="Arial" w:cs="Arial"/>
          <w:b/>
        </w:rPr>
        <w:t xml:space="preserve"> </w:t>
      </w:r>
      <w:r w:rsidR="00067965">
        <w:rPr>
          <w:rFonts w:ascii="Arial" w:hAnsi="Arial" w:cs="Arial"/>
          <w:b/>
        </w:rPr>
        <w:t xml:space="preserve">aspects of </w:t>
      </w:r>
      <w:proofErr w:type="spellStart"/>
      <w:r w:rsidR="006F001D">
        <w:rPr>
          <w:rFonts w:ascii="Arial" w:hAnsi="Arial" w:cs="Arial"/>
          <w:b/>
        </w:rPr>
        <w:t>e</w:t>
      </w:r>
      <w:r w:rsidR="00067965">
        <w:rPr>
          <w:rFonts w:ascii="Arial" w:hAnsi="Arial" w:cs="Arial"/>
          <w:b/>
        </w:rPr>
        <w:t>LAA</w:t>
      </w:r>
      <w:proofErr w:type="spellEnd"/>
    </w:p>
    <w:p w14:paraId="50496796" w14:textId="77777777" w:rsidR="00EB58E0" w:rsidRPr="004C7AC1" w:rsidRDefault="0049140C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Document for:</w:t>
      </w:r>
      <w:r w:rsidRPr="004C7AC1">
        <w:rPr>
          <w:rFonts w:ascii="Arial" w:hAnsi="Arial" w:cs="Arial"/>
          <w:b/>
        </w:rPr>
        <w:tab/>
      </w:r>
      <w:r w:rsidR="0053500A" w:rsidRPr="004C7AC1">
        <w:rPr>
          <w:rFonts w:ascii="Arial" w:hAnsi="Arial" w:cs="Arial"/>
          <w:b/>
        </w:rPr>
        <w:t>D</w:t>
      </w:r>
      <w:r w:rsidR="00C006AE" w:rsidRPr="004C7AC1">
        <w:rPr>
          <w:rFonts w:ascii="Arial" w:hAnsi="Arial" w:cs="Arial"/>
          <w:b/>
        </w:rPr>
        <w:t>ecision</w:t>
      </w:r>
    </w:p>
    <w:p w14:paraId="2B17CBEC" w14:textId="6AFDA808" w:rsidR="00EB58E0" w:rsidRPr="004C7AC1" w:rsidRDefault="00EB58E0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Agenda Item:</w:t>
      </w:r>
      <w:r w:rsidRPr="004C7AC1">
        <w:rPr>
          <w:rFonts w:ascii="Arial" w:hAnsi="Arial" w:cs="Arial"/>
          <w:b/>
        </w:rPr>
        <w:tab/>
      </w:r>
      <w:r w:rsidR="006F001D">
        <w:rPr>
          <w:rFonts w:ascii="Arial" w:hAnsi="Arial" w:cs="Arial"/>
          <w:b/>
        </w:rPr>
        <w:t>8.1.4</w:t>
      </w:r>
    </w:p>
    <w:p w14:paraId="4AF6DBD3" w14:textId="77777777" w:rsidR="008C59D1" w:rsidRPr="004C7AC1" w:rsidRDefault="005B4C82" w:rsidP="00E14960">
      <w:pPr>
        <w:pStyle w:val="Heading1"/>
        <w:numPr>
          <w:ilvl w:val="0"/>
          <w:numId w:val="7"/>
        </w:numPr>
        <w:rPr>
          <w:sz w:val="28"/>
        </w:rPr>
      </w:pPr>
      <w:r w:rsidRPr="004C7AC1">
        <w:rPr>
          <w:sz w:val="28"/>
        </w:rPr>
        <w:t>Introduction</w:t>
      </w:r>
    </w:p>
    <w:p w14:paraId="14420254" w14:textId="74F665F6" w:rsidR="00107C55" w:rsidRPr="004C7AC1" w:rsidRDefault="00462A11" w:rsidP="005C68C6">
      <w:r>
        <w:t xml:space="preserve">RAN1 has agreed that it is possible for the UE to perform Cat.4 LBT. This has some implications on scheduling </w:t>
      </w:r>
      <w:r w:rsidR="006B640F">
        <w:t xml:space="preserve">and </w:t>
      </w:r>
      <w:r>
        <w:t>these aspects are discussed in this contribution</w:t>
      </w:r>
    </w:p>
    <w:p w14:paraId="43600C15" w14:textId="2FEDF08E" w:rsidR="005B4C82" w:rsidRDefault="006B640F" w:rsidP="004C7AC1">
      <w:pPr>
        <w:pStyle w:val="Heading1"/>
        <w:numPr>
          <w:ilvl w:val="0"/>
          <w:numId w:val="7"/>
        </w:numPr>
        <w:rPr>
          <w:sz w:val="28"/>
        </w:rPr>
      </w:pPr>
      <w:r>
        <w:rPr>
          <w:sz w:val="28"/>
        </w:rPr>
        <w:t>Scheduling aspects of Cat. 4 LBT</w:t>
      </w:r>
    </w:p>
    <w:p w14:paraId="5BCBDB0E" w14:textId="1F8A834F" w:rsidR="00462A11" w:rsidRDefault="00462A11" w:rsidP="00462A11">
      <w:pPr>
        <w:rPr>
          <w:lang w:bidi="hi-IN"/>
        </w:rPr>
      </w:pPr>
      <w:r>
        <w:rPr>
          <w:lang w:bidi="hi-IN"/>
        </w:rPr>
        <w:t xml:space="preserve">It was agreed in RAN1 that </w:t>
      </w:r>
      <w:proofErr w:type="spellStart"/>
      <w:r>
        <w:rPr>
          <w:lang w:bidi="hi-IN"/>
        </w:rPr>
        <w:t>eNB</w:t>
      </w:r>
      <w:proofErr w:type="spellEnd"/>
      <w:r>
        <w:rPr>
          <w:lang w:bidi="hi-IN"/>
        </w:rPr>
        <w:t xml:space="preserve"> will signal the LBT parameters to the UE. Different types of LBT are possible at the UE and it was agreed </w:t>
      </w:r>
      <w:r w:rsidR="001072D4">
        <w:rPr>
          <w:lang w:bidi="hi-IN"/>
        </w:rPr>
        <w:t xml:space="preserve">to consider Cat. 4 </w:t>
      </w:r>
      <w:r>
        <w:rPr>
          <w:lang w:bidi="hi-IN"/>
        </w:rPr>
        <w:t xml:space="preserve">LBT type </w:t>
      </w:r>
      <w:r w:rsidR="005D4D16">
        <w:rPr>
          <w:lang w:bidi="hi-IN"/>
        </w:rPr>
        <w:t xml:space="preserve">operation for LAA </w:t>
      </w:r>
      <w:r>
        <w:rPr>
          <w:lang w:bidi="hi-IN"/>
        </w:rPr>
        <w:t xml:space="preserve">(as noted below). </w:t>
      </w:r>
    </w:p>
    <w:p w14:paraId="799B815F" w14:textId="77777777" w:rsidR="00462A11" w:rsidRPr="00A67271" w:rsidRDefault="00462A11" w:rsidP="00462A11">
      <w:pPr>
        <w:spacing w:before="120" w:after="120"/>
        <w:ind w:left="918" w:hangingChars="459" w:hanging="918"/>
        <w:rPr>
          <w:i/>
          <w:color w:val="auto"/>
          <w:highlight w:val="yellow"/>
          <w:lang w:eastAsia="ko-KR"/>
        </w:rPr>
      </w:pPr>
      <w:r w:rsidRPr="00A67271">
        <w:rPr>
          <w:i/>
          <w:color w:val="auto"/>
          <w:highlight w:val="yellow"/>
          <w:lang w:eastAsia="ko-KR"/>
        </w:rPr>
        <w:t>Agreement:</w:t>
      </w:r>
    </w:p>
    <w:p w14:paraId="5DBF05EE" w14:textId="77777777" w:rsidR="00462A11" w:rsidRPr="00A67271" w:rsidRDefault="00462A11" w:rsidP="00462A11">
      <w:pPr>
        <w:numPr>
          <w:ilvl w:val="0"/>
          <w:numId w:val="29"/>
        </w:numPr>
        <w:spacing w:before="120" w:after="120"/>
        <w:rPr>
          <w:i/>
          <w:color w:val="auto"/>
          <w:lang w:eastAsia="ko-KR"/>
        </w:rPr>
      </w:pPr>
      <w:r w:rsidRPr="00A67271">
        <w:rPr>
          <w:i/>
          <w:color w:val="auto"/>
          <w:highlight w:val="yellow"/>
          <w:lang w:eastAsia="ko-KR"/>
        </w:rPr>
        <w:t xml:space="preserve">Transmission time for PUSCH and SRS after a Cat. 4 LBT at the UE is decided by the </w:t>
      </w:r>
      <w:proofErr w:type="spellStart"/>
      <w:r w:rsidRPr="00A67271">
        <w:rPr>
          <w:i/>
          <w:color w:val="auto"/>
          <w:highlight w:val="yellow"/>
          <w:lang w:eastAsia="ko-KR"/>
        </w:rPr>
        <w:t>eNB</w:t>
      </w:r>
      <w:proofErr w:type="spellEnd"/>
      <w:r w:rsidRPr="00A67271">
        <w:rPr>
          <w:i/>
          <w:color w:val="auto"/>
          <w:highlight w:val="yellow"/>
          <w:lang w:eastAsia="ko-KR"/>
        </w:rPr>
        <w:t xml:space="preserve"> and is indicated to the UE.</w:t>
      </w:r>
    </w:p>
    <w:p w14:paraId="3371FBD5" w14:textId="1B6827EB" w:rsidR="00462A11" w:rsidRDefault="00462A11" w:rsidP="00462A11">
      <w:pPr>
        <w:rPr>
          <w:lang w:bidi="hi-IN"/>
        </w:rPr>
      </w:pPr>
      <w:r>
        <w:rPr>
          <w:lang w:bidi="hi-IN"/>
        </w:rPr>
        <w:t xml:space="preserve">With Cat. 4 LBT, the UE performs the following tasks. </w:t>
      </w:r>
    </w:p>
    <w:p w14:paraId="05D019BF" w14:textId="508D4048" w:rsidR="00462A11" w:rsidRDefault="00462A11" w:rsidP="00462A11">
      <w:pPr>
        <w:pStyle w:val="ListParagraph"/>
        <w:numPr>
          <w:ilvl w:val="0"/>
          <w:numId w:val="30"/>
        </w:numPr>
        <w:rPr>
          <w:sz w:val="20"/>
          <w:szCs w:val="20"/>
          <w:lang w:val="en-GB" w:eastAsia="ko-KR"/>
        </w:rPr>
      </w:pPr>
      <w:r w:rsidRPr="00462A11">
        <w:rPr>
          <w:sz w:val="20"/>
          <w:szCs w:val="20"/>
          <w:lang w:val="en-GB" w:eastAsia="ko-KR"/>
        </w:rPr>
        <w:t>The UE receives an UL grant (either via self or cross-carrier scheduled) along with an indication of Cat. 4 LBT</w:t>
      </w:r>
    </w:p>
    <w:p w14:paraId="55E7E7E4" w14:textId="11B09A15" w:rsidR="00462A11" w:rsidRDefault="00462A11" w:rsidP="00462A11">
      <w:pPr>
        <w:pStyle w:val="ListParagraph"/>
        <w:numPr>
          <w:ilvl w:val="0"/>
          <w:numId w:val="30"/>
        </w:numPr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 xml:space="preserve">UE starts the LBT procedure (i.e. listens </w:t>
      </w:r>
      <w:r w:rsidR="004417F6">
        <w:rPr>
          <w:sz w:val="20"/>
          <w:szCs w:val="20"/>
          <w:lang w:val="en-GB" w:eastAsia="ko-KR"/>
        </w:rPr>
        <w:t xml:space="preserve">to </w:t>
      </w:r>
      <w:r>
        <w:rPr>
          <w:sz w:val="20"/>
          <w:szCs w:val="20"/>
          <w:lang w:val="en-GB" w:eastAsia="ko-KR"/>
        </w:rPr>
        <w:t>the unlicensed carrier for other transmissions)</w:t>
      </w:r>
    </w:p>
    <w:p w14:paraId="64E3995F" w14:textId="43871C35" w:rsidR="00462A11" w:rsidRDefault="00462A11" w:rsidP="00462A11">
      <w:pPr>
        <w:pStyle w:val="ListParagraph"/>
        <w:numPr>
          <w:ilvl w:val="1"/>
          <w:numId w:val="30"/>
        </w:numPr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 xml:space="preserve">If the LBT </w:t>
      </w:r>
      <w:r w:rsidR="004417F6">
        <w:rPr>
          <w:sz w:val="20"/>
          <w:szCs w:val="20"/>
          <w:lang w:val="en-GB" w:eastAsia="ko-KR"/>
        </w:rPr>
        <w:t xml:space="preserve">procedure </w:t>
      </w:r>
      <w:r>
        <w:rPr>
          <w:sz w:val="20"/>
          <w:szCs w:val="20"/>
          <w:lang w:val="en-GB" w:eastAsia="ko-KR"/>
        </w:rPr>
        <w:t xml:space="preserve">succeeds, the UE transmits on the scheduled UL </w:t>
      </w:r>
      <w:proofErr w:type="spellStart"/>
      <w:r>
        <w:rPr>
          <w:sz w:val="20"/>
          <w:szCs w:val="20"/>
          <w:lang w:val="en-GB" w:eastAsia="ko-KR"/>
        </w:rPr>
        <w:t>subframe</w:t>
      </w:r>
      <w:proofErr w:type="spellEnd"/>
    </w:p>
    <w:p w14:paraId="0945B289" w14:textId="382DC578" w:rsidR="00462A11" w:rsidRDefault="00462A11" w:rsidP="00462A11">
      <w:pPr>
        <w:pStyle w:val="ListParagraph"/>
        <w:numPr>
          <w:ilvl w:val="1"/>
          <w:numId w:val="30"/>
        </w:numPr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 xml:space="preserve">If the LBT </w:t>
      </w:r>
      <w:r w:rsidR="004417F6">
        <w:rPr>
          <w:sz w:val="20"/>
          <w:szCs w:val="20"/>
          <w:lang w:val="en-GB" w:eastAsia="ko-KR"/>
        </w:rPr>
        <w:t xml:space="preserve">procedure </w:t>
      </w:r>
      <w:r>
        <w:rPr>
          <w:sz w:val="20"/>
          <w:szCs w:val="20"/>
          <w:lang w:val="en-GB" w:eastAsia="ko-KR"/>
        </w:rPr>
        <w:t xml:space="preserve">fails (i.e. other transmissions detected) then the UE enters the </w:t>
      </w:r>
      <w:proofErr w:type="spellStart"/>
      <w:r>
        <w:rPr>
          <w:sz w:val="20"/>
          <w:szCs w:val="20"/>
          <w:lang w:val="en-GB" w:eastAsia="ko-KR"/>
        </w:rPr>
        <w:t>backoff</w:t>
      </w:r>
      <w:proofErr w:type="spellEnd"/>
      <w:r>
        <w:rPr>
          <w:sz w:val="20"/>
          <w:szCs w:val="20"/>
          <w:lang w:val="en-GB" w:eastAsia="ko-KR"/>
        </w:rPr>
        <w:t xml:space="preserve"> procedure</w:t>
      </w:r>
    </w:p>
    <w:p w14:paraId="0ACDD494" w14:textId="17F6786D" w:rsidR="00462A11" w:rsidRDefault="00462A11" w:rsidP="00462A11">
      <w:pPr>
        <w:pStyle w:val="ListParagraph"/>
        <w:numPr>
          <w:ilvl w:val="0"/>
          <w:numId w:val="30"/>
        </w:numPr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 xml:space="preserve">When in </w:t>
      </w:r>
      <w:proofErr w:type="spellStart"/>
      <w:r>
        <w:rPr>
          <w:sz w:val="20"/>
          <w:szCs w:val="20"/>
          <w:lang w:val="en-GB" w:eastAsia="ko-KR"/>
        </w:rPr>
        <w:t>backoff</w:t>
      </w:r>
      <w:proofErr w:type="spellEnd"/>
      <w:r>
        <w:rPr>
          <w:sz w:val="20"/>
          <w:szCs w:val="20"/>
          <w:lang w:val="en-GB" w:eastAsia="ko-KR"/>
        </w:rPr>
        <w:t xml:space="preserve"> period, the UE is not able to transmit in UL and instead is required to listen to the downlink channel to count-down the </w:t>
      </w:r>
      <w:proofErr w:type="spellStart"/>
      <w:r>
        <w:rPr>
          <w:sz w:val="20"/>
          <w:szCs w:val="20"/>
          <w:lang w:val="en-GB" w:eastAsia="ko-KR"/>
        </w:rPr>
        <w:t>backoff</w:t>
      </w:r>
      <w:proofErr w:type="spellEnd"/>
      <w:r>
        <w:rPr>
          <w:sz w:val="20"/>
          <w:szCs w:val="20"/>
          <w:lang w:val="en-GB" w:eastAsia="ko-KR"/>
        </w:rPr>
        <w:t xml:space="preserve"> slots. </w:t>
      </w:r>
    </w:p>
    <w:p w14:paraId="59B99B42" w14:textId="77777777" w:rsidR="00F85189" w:rsidRDefault="00F85189" w:rsidP="00462A11">
      <w:pPr>
        <w:rPr>
          <w:lang w:eastAsia="ko-KR"/>
        </w:rPr>
      </w:pPr>
    </w:p>
    <w:p w14:paraId="169C1C20" w14:textId="67C7F44B" w:rsidR="00462A11" w:rsidRDefault="00462A11" w:rsidP="00462A11">
      <w:pPr>
        <w:rPr>
          <w:lang w:eastAsia="ko-KR"/>
        </w:rPr>
      </w:pPr>
      <w:r>
        <w:rPr>
          <w:lang w:eastAsia="ko-KR"/>
        </w:rPr>
        <w:t xml:space="preserve">It should be noted that the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is not aware of the UE’s LBT status and hence, </w:t>
      </w:r>
      <w:r w:rsidR="00B03947">
        <w:rPr>
          <w:lang w:eastAsia="ko-KR"/>
        </w:rPr>
        <w:t xml:space="preserve">the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is </w:t>
      </w:r>
      <w:r w:rsidR="00B03947">
        <w:rPr>
          <w:lang w:eastAsia="ko-KR"/>
        </w:rPr>
        <w:t>not</w:t>
      </w:r>
      <w:r>
        <w:rPr>
          <w:lang w:eastAsia="ko-KR"/>
        </w:rPr>
        <w:t xml:space="preserve"> aware of </w:t>
      </w:r>
      <w:r w:rsidR="00B03947">
        <w:rPr>
          <w:lang w:eastAsia="ko-KR"/>
        </w:rPr>
        <w:t xml:space="preserve">the </w:t>
      </w:r>
      <w:r>
        <w:rPr>
          <w:lang w:eastAsia="ko-KR"/>
        </w:rPr>
        <w:t xml:space="preserve">UE entering </w:t>
      </w:r>
      <w:proofErr w:type="spellStart"/>
      <w:r>
        <w:rPr>
          <w:lang w:eastAsia="ko-KR"/>
        </w:rPr>
        <w:t>backoff</w:t>
      </w:r>
      <w:proofErr w:type="spellEnd"/>
      <w:r>
        <w:rPr>
          <w:lang w:eastAsia="ko-KR"/>
        </w:rPr>
        <w:t xml:space="preserve"> state.</w:t>
      </w:r>
      <w:r w:rsidR="00B03947">
        <w:rPr>
          <w:lang w:eastAsia="ko-KR"/>
        </w:rPr>
        <w:t xml:space="preserve"> Further, the </w:t>
      </w:r>
      <w:proofErr w:type="spellStart"/>
      <w:r w:rsidR="00B03947">
        <w:rPr>
          <w:lang w:eastAsia="ko-KR"/>
        </w:rPr>
        <w:t>eNB</w:t>
      </w:r>
      <w:proofErr w:type="spellEnd"/>
      <w:r w:rsidR="00B03947">
        <w:rPr>
          <w:lang w:eastAsia="ko-KR"/>
        </w:rPr>
        <w:t xml:space="preserve"> is also not aware </w:t>
      </w:r>
      <w:r w:rsidR="00146A31">
        <w:rPr>
          <w:lang w:eastAsia="ko-KR"/>
        </w:rPr>
        <w:t xml:space="preserve">of </w:t>
      </w:r>
      <w:r w:rsidR="00B03947">
        <w:rPr>
          <w:lang w:eastAsia="ko-KR"/>
        </w:rPr>
        <w:t xml:space="preserve">when the </w:t>
      </w:r>
      <w:proofErr w:type="spellStart"/>
      <w:r w:rsidR="00B03947">
        <w:rPr>
          <w:lang w:eastAsia="ko-KR"/>
        </w:rPr>
        <w:t>backoff</w:t>
      </w:r>
      <w:proofErr w:type="spellEnd"/>
      <w:r w:rsidR="00B03947">
        <w:rPr>
          <w:lang w:eastAsia="ko-KR"/>
        </w:rPr>
        <w:t xml:space="preserve"> count</w:t>
      </w:r>
      <w:r w:rsidR="004417F6">
        <w:rPr>
          <w:lang w:eastAsia="ko-KR"/>
        </w:rPr>
        <w:t>ing</w:t>
      </w:r>
      <w:r w:rsidR="00B03947">
        <w:rPr>
          <w:lang w:eastAsia="ko-KR"/>
        </w:rPr>
        <w:t xml:space="preserve"> at the UE will </w:t>
      </w:r>
      <w:r w:rsidR="004417F6">
        <w:rPr>
          <w:lang w:eastAsia="ko-KR"/>
        </w:rPr>
        <w:t xml:space="preserve">end </w:t>
      </w:r>
      <w:r w:rsidR="00B03947">
        <w:rPr>
          <w:lang w:eastAsia="ko-KR"/>
        </w:rPr>
        <w:t xml:space="preserve">(this depends on the value of the random number of slots picked by the UE and also on the UE’s local interference environment). Whilst in the </w:t>
      </w:r>
      <w:proofErr w:type="spellStart"/>
      <w:r w:rsidR="00B03947">
        <w:rPr>
          <w:lang w:eastAsia="ko-KR"/>
        </w:rPr>
        <w:t>backoff</w:t>
      </w:r>
      <w:proofErr w:type="spellEnd"/>
      <w:r w:rsidR="00B03947">
        <w:rPr>
          <w:lang w:eastAsia="ko-KR"/>
        </w:rPr>
        <w:t xml:space="preserve"> state</w:t>
      </w:r>
      <w:r>
        <w:rPr>
          <w:lang w:eastAsia="ko-KR"/>
        </w:rPr>
        <w:t>, the UE is</w:t>
      </w:r>
      <w:r w:rsidR="00086E8A">
        <w:rPr>
          <w:lang w:eastAsia="ko-KR"/>
        </w:rPr>
        <w:t xml:space="preserve"> also</w:t>
      </w:r>
      <w:r>
        <w:rPr>
          <w:lang w:eastAsia="ko-KR"/>
        </w:rPr>
        <w:t xml:space="preserve"> </w:t>
      </w:r>
      <w:r w:rsidR="00086E8A">
        <w:rPr>
          <w:lang w:eastAsia="ko-KR"/>
        </w:rPr>
        <w:t>un</w:t>
      </w:r>
      <w:r>
        <w:rPr>
          <w:lang w:eastAsia="ko-KR"/>
        </w:rPr>
        <w:t xml:space="preserve">able to transmit on subsequent (granted) UL </w:t>
      </w:r>
      <w:proofErr w:type="spellStart"/>
      <w:r>
        <w:rPr>
          <w:lang w:eastAsia="ko-KR"/>
        </w:rPr>
        <w:t>subframes</w:t>
      </w:r>
      <w:proofErr w:type="spellEnd"/>
      <w:r>
        <w:rPr>
          <w:lang w:eastAsia="ko-KR"/>
        </w:rPr>
        <w:t xml:space="preserve"> </w:t>
      </w:r>
      <w:r w:rsidR="00146A31">
        <w:rPr>
          <w:lang w:eastAsia="ko-KR"/>
        </w:rPr>
        <w:t xml:space="preserve">until </w:t>
      </w:r>
      <w:r>
        <w:rPr>
          <w:lang w:eastAsia="ko-KR"/>
        </w:rPr>
        <w:t xml:space="preserve">the initiated </w:t>
      </w:r>
      <w:proofErr w:type="spellStart"/>
      <w:r>
        <w:rPr>
          <w:lang w:eastAsia="ko-KR"/>
        </w:rPr>
        <w:t>backoff</w:t>
      </w:r>
      <w:proofErr w:type="spellEnd"/>
      <w:r>
        <w:rPr>
          <w:lang w:eastAsia="ko-KR"/>
        </w:rPr>
        <w:t xml:space="preserve"> procedure is successfully completed</w:t>
      </w:r>
      <w:r w:rsidR="00B03947">
        <w:rPr>
          <w:lang w:eastAsia="ko-KR"/>
        </w:rPr>
        <w:t xml:space="preserve"> (i.e. all </w:t>
      </w:r>
      <w:proofErr w:type="spellStart"/>
      <w:r w:rsidR="00B03947">
        <w:rPr>
          <w:lang w:eastAsia="ko-KR"/>
        </w:rPr>
        <w:t>backoff</w:t>
      </w:r>
      <w:proofErr w:type="spellEnd"/>
      <w:r w:rsidR="00B03947">
        <w:rPr>
          <w:lang w:eastAsia="ko-KR"/>
        </w:rPr>
        <w:t xml:space="preserve"> slots are counted down)</w:t>
      </w:r>
      <w:r>
        <w:rPr>
          <w:lang w:eastAsia="ko-KR"/>
        </w:rPr>
        <w:t>.</w:t>
      </w:r>
      <w:r w:rsidR="00B03947">
        <w:rPr>
          <w:lang w:eastAsia="ko-KR"/>
        </w:rPr>
        <w:t xml:space="preserve"> This </w:t>
      </w:r>
      <w:r w:rsidR="00146A31">
        <w:rPr>
          <w:lang w:eastAsia="ko-KR"/>
        </w:rPr>
        <w:t xml:space="preserve">situation </w:t>
      </w:r>
      <w:r w:rsidR="00B03947">
        <w:rPr>
          <w:lang w:eastAsia="ko-KR"/>
        </w:rPr>
        <w:t xml:space="preserve">will be very common in the scenarios where there are one or more hidden nodes to the </w:t>
      </w:r>
      <w:proofErr w:type="spellStart"/>
      <w:r w:rsidR="00B03947">
        <w:rPr>
          <w:lang w:eastAsia="ko-KR"/>
        </w:rPr>
        <w:t>eNB</w:t>
      </w:r>
      <w:proofErr w:type="spellEnd"/>
      <w:r w:rsidR="00B03947">
        <w:rPr>
          <w:lang w:eastAsia="ko-KR"/>
        </w:rPr>
        <w:t xml:space="preserve">. This may also be exacerbated by the scheduled UL and DL transmissions in the current cell (which will </w:t>
      </w:r>
      <w:r w:rsidR="00086E8A">
        <w:rPr>
          <w:lang w:eastAsia="ko-KR"/>
        </w:rPr>
        <w:t xml:space="preserve">be received by the UE above the LBT threshold and hence prevent </w:t>
      </w:r>
      <w:r w:rsidR="00B03947">
        <w:rPr>
          <w:lang w:eastAsia="ko-KR"/>
        </w:rPr>
        <w:t xml:space="preserve">the UE </w:t>
      </w:r>
      <w:r w:rsidR="00086E8A">
        <w:rPr>
          <w:lang w:eastAsia="ko-KR"/>
        </w:rPr>
        <w:t xml:space="preserve">from </w:t>
      </w:r>
      <w:r w:rsidR="00B03947">
        <w:rPr>
          <w:lang w:eastAsia="ko-KR"/>
        </w:rPr>
        <w:t>count</w:t>
      </w:r>
      <w:r w:rsidR="00086E8A">
        <w:rPr>
          <w:lang w:eastAsia="ko-KR"/>
        </w:rPr>
        <w:t>ing</w:t>
      </w:r>
      <w:r w:rsidR="00B03947">
        <w:rPr>
          <w:lang w:eastAsia="ko-KR"/>
        </w:rPr>
        <w:t xml:space="preserve"> down its </w:t>
      </w:r>
      <w:proofErr w:type="spellStart"/>
      <w:r w:rsidR="00B03947">
        <w:rPr>
          <w:lang w:eastAsia="ko-KR"/>
        </w:rPr>
        <w:t>backoff</w:t>
      </w:r>
      <w:proofErr w:type="spellEnd"/>
      <w:r w:rsidR="00B03947">
        <w:rPr>
          <w:lang w:eastAsia="ko-KR"/>
        </w:rPr>
        <w:t xml:space="preserve"> slots thus prolonging the </w:t>
      </w:r>
      <w:proofErr w:type="spellStart"/>
      <w:r w:rsidR="00B03947">
        <w:rPr>
          <w:lang w:eastAsia="ko-KR"/>
        </w:rPr>
        <w:t>backoff</w:t>
      </w:r>
      <w:proofErr w:type="spellEnd"/>
      <w:r w:rsidR="00B03947">
        <w:rPr>
          <w:lang w:eastAsia="ko-KR"/>
        </w:rPr>
        <w:t xml:space="preserve"> period at the UE). </w:t>
      </w:r>
      <w:r>
        <w:rPr>
          <w:lang w:eastAsia="ko-KR"/>
        </w:rPr>
        <w:t xml:space="preserve"> </w:t>
      </w:r>
    </w:p>
    <w:p w14:paraId="2D84C492" w14:textId="6E1E1214" w:rsidR="00462A11" w:rsidRPr="00462A11" w:rsidRDefault="00462A11" w:rsidP="00462A11">
      <w:pPr>
        <w:rPr>
          <w:b/>
          <w:lang w:eastAsia="ko-KR"/>
        </w:rPr>
      </w:pPr>
      <w:r w:rsidRPr="00462A11">
        <w:rPr>
          <w:b/>
          <w:lang w:eastAsia="ko-KR"/>
        </w:rPr>
        <w:t xml:space="preserve">Observation: If the UE </w:t>
      </w:r>
      <w:r w:rsidR="00146A31">
        <w:rPr>
          <w:b/>
          <w:lang w:eastAsia="ko-KR"/>
        </w:rPr>
        <w:t>operates</w:t>
      </w:r>
      <w:r w:rsidR="00146A31" w:rsidRPr="00462A11">
        <w:rPr>
          <w:b/>
          <w:lang w:eastAsia="ko-KR"/>
        </w:rPr>
        <w:t xml:space="preserve"> </w:t>
      </w:r>
      <w:r w:rsidRPr="00462A11">
        <w:rPr>
          <w:b/>
          <w:lang w:eastAsia="ko-KR"/>
        </w:rPr>
        <w:t xml:space="preserve">Cat. 4 LBT and enters </w:t>
      </w:r>
      <w:proofErr w:type="spellStart"/>
      <w:r w:rsidRPr="00462A11">
        <w:rPr>
          <w:b/>
          <w:lang w:eastAsia="ko-KR"/>
        </w:rPr>
        <w:t>backoff</w:t>
      </w:r>
      <w:proofErr w:type="spellEnd"/>
      <w:r w:rsidRPr="00462A11">
        <w:rPr>
          <w:b/>
          <w:lang w:eastAsia="ko-KR"/>
        </w:rPr>
        <w:t xml:space="preserve"> state, the UE </w:t>
      </w:r>
      <w:r w:rsidR="006B640F">
        <w:rPr>
          <w:b/>
          <w:lang w:eastAsia="ko-KR"/>
        </w:rPr>
        <w:t>is</w:t>
      </w:r>
      <w:r w:rsidRPr="00462A11">
        <w:rPr>
          <w:b/>
          <w:lang w:eastAsia="ko-KR"/>
        </w:rPr>
        <w:t xml:space="preserve"> unable to transmit in UL for a period of time and the </w:t>
      </w:r>
      <w:proofErr w:type="spellStart"/>
      <w:r w:rsidRPr="00462A11">
        <w:rPr>
          <w:b/>
          <w:lang w:eastAsia="ko-KR"/>
        </w:rPr>
        <w:t>eNB</w:t>
      </w:r>
      <w:proofErr w:type="spellEnd"/>
      <w:r w:rsidRPr="00462A11">
        <w:rPr>
          <w:b/>
          <w:lang w:eastAsia="ko-KR"/>
        </w:rPr>
        <w:t xml:space="preserve"> is not aware of when the UE is again </w:t>
      </w:r>
      <w:r w:rsidR="00632675">
        <w:rPr>
          <w:b/>
          <w:lang w:eastAsia="ko-KR"/>
        </w:rPr>
        <w:t xml:space="preserve">ready </w:t>
      </w:r>
      <w:r w:rsidRPr="00462A11">
        <w:rPr>
          <w:b/>
          <w:lang w:eastAsia="ko-KR"/>
        </w:rPr>
        <w:t xml:space="preserve">to </w:t>
      </w:r>
      <w:r w:rsidR="00086E8A">
        <w:rPr>
          <w:b/>
          <w:lang w:eastAsia="ko-KR"/>
        </w:rPr>
        <w:t>be scheduled</w:t>
      </w:r>
      <w:r w:rsidRPr="00462A11">
        <w:rPr>
          <w:b/>
          <w:lang w:eastAsia="ko-KR"/>
        </w:rPr>
        <w:t xml:space="preserve"> on UL</w:t>
      </w:r>
    </w:p>
    <w:p w14:paraId="541474B3" w14:textId="4CAE369D" w:rsidR="00462A11" w:rsidRDefault="006B640F" w:rsidP="00462A11">
      <w:pPr>
        <w:rPr>
          <w:lang w:bidi="hi-IN"/>
        </w:rPr>
      </w:pPr>
      <w:r>
        <w:rPr>
          <w:lang w:bidi="hi-IN"/>
        </w:rPr>
        <w:t>Clearly</w:t>
      </w:r>
      <w:r w:rsidR="00462A11">
        <w:rPr>
          <w:lang w:bidi="hi-IN"/>
        </w:rPr>
        <w:t xml:space="preserve">, it is a waste of UL resources if the </w:t>
      </w:r>
      <w:proofErr w:type="spellStart"/>
      <w:r w:rsidR="00462A11">
        <w:rPr>
          <w:lang w:bidi="hi-IN"/>
        </w:rPr>
        <w:t>eNB</w:t>
      </w:r>
      <w:proofErr w:type="spellEnd"/>
      <w:r w:rsidR="00462A11">
        <w:rPr>
          <w:lang w:bidi="hi-IN"/>
        </w:rPr>
        <w:t xml:space="preserve"> schedules a UE in UL when the UE is not actually capable of transmitting. Hence, scheduling </w:t>
      </w:r>
      <w:r w:rsidR="00B03947">
        <w:rPr>
          <w:lang w:bidi="hi-IN"/>
        </w:rPr>
        <w:t xml:space="preserve">a UE on UL when it is in </w:t>
      </w:r>
      <w:proofErr w:type="spellStart"/>
      <w:r w:rsidR="00B03947">
        <w:rPr>
          <w:lang w:bidi="hi-IN"/>
        </w:rPr>
        <w:t>b</w:t>
      </w:r>
      <w:r w:rsidR="00462A11">
        <w:rPr>
          <w:lang w:bidi="hi-IN"/>
        </w:rPr>
        <w:t>ackoff</w:t>
      </w:r>
      <w:proofErr w:type="spellEnd"/>
      <w:r w:rsidR="00462A11">
        <w:rPr>
          <w:lang w:bidi="hi-IN"/>
        </w:rPr>
        <w:t xml:space="preserve"> state </w:t>
      </w:r>
      <w:r w:rsidR="00B03947">
        <w:rPr>
          <w:lang w:bidi="hi-IN"/>
        </w:rPr>
        <w:t xml:space="preserve">shall be precluded. </w:t>
      </w:r>
      <w:r>
        <w:rPr>
          <w:lang w:bidi="hi-IN"/>
        </w:rPr>
        <w:t xml:space="preserve">Hence, there should be mechanisms that would </w:t>
      </w:r>
      <w:r w:rsidR="00F86C86">
        <w:rPr>
          <w:lang w:bidi="hi-IN"/>
        </w:rPr>
        <w:t xml:space="preserve">enable the </w:t>
      </w:r>
      <w:proofErr w:type="spellStart"/>
      <w:r w:rsidR="00F86C86">
        <w:rPr>
          <w:lang w:bidi="hi-IN"/>
        </w:rPr>
        <w:t>eNB</w:t>
      </w:r>
      <w:proofErr w:type="spellEnd"/>
      <w:r w:rsidR="00F86C86">
        <w:rPr>
          <w:lang w:bidi="hi-IN"/>
        </w:rPr>
        <w:t xml:space="preserve"> to:</w:t>
      </w:r>
    </w:p>
    <w:p w14:paraId="2643B542" w14:textId="0D8FD6A2" w:rsidR="006B640F" w:rsidRPr="006B640F" w:rsidRDefault="006B640F" w:rsidP="006B640F">
      <w:pPr>
        <w:pStyle w:val="ListParagraph"/>
        <w:numPr>
          <w:ilvl w:val="0"/>
          <w:numId w:val="31"/>
        </w:numPr>
        <w:rPr>
          <w:color w:val="000000"/>
          <w:sz w:val="20"/>
          <w:szCs w:val="20"/>
          <w:lang w:val="en-GB" w:eastAsia="ja-JP" w:bidi="hi-IN"/>
        </w:rPr>
      </w:pPr>
      <w:r w:rsidRPr="006B640F">
        <w:rPr>
          <w:color w:val="000000"/>
          <w:sz w:val="20"/>
          <w:szCs w:val="20"/>
          <w:lang w:val="en-GB" w:eastAsia="ja-JP" w:bidi="hi-IN"/>
        </w:rPr>
        <w:t xml:space="preserve">Detect when the UE has entered </w:t>
      </w:r>
      <w:proofErr w:type="spellStart"/>
      <w:r w:rsidRPr="006B640F">
        <w:rPr>
          <w:color w:val="000000"/>
          <w:sz w:val="20"/>
          <w:szCs w:val="20"/>
          <w:lang w:val="en-GB" w:eastAsia="ja-JP" w:bidi="hi-IN"/>
        </w:rPr>
        <w:t>backoff</w:t>
      </w:r>
      <w:proofErr w:type="spellEnd"/>
      <w:r w:rsidRPr="006B640F">
        <w:rPr>
          <w:color w:val="000000"/>
          <w:sz w:val="20"/>
          <w:szCs w:val="20"/>
          <w:lang w:val="en-GB" w:eastAsia="ja-JP" w:bidi="hi-IN"/>
        </w:rPr>
        <w:t xml:space="preserve"> state</w:t>
      </w:r>
    </w:p>
    <w:p w14:paraId="15C9C808" w14:textId="1960E821" w:rsidR="006B640F" w:rsidRPr="006B640F" w:rsidRDefault="006B640F" w:rsidP="006B640F">
      <w:pPr>
        <w:pStyle w:val="ListParagraph"/>
        <w:numPr>
          <w:ilvl w:val="0"/>
          <w:numId w:val="31"/>
        </w:numPr>
        <w:rPr>
          <w:color w:val="000000"/>
          <w:sz w:val="20"/>
          <w:szCs w:val="20"/>
          <w:lang w:val="en-GB" w:eastAsia="ja-JP" w:bidi="hi-IN"/>
        </w:rPr>
      </w:pPr>
      <w:r w:rsidRPr="006B640F">
        <w:rPr>
          <w:color w:val="000000"/>
          <w:sz w:val="20"/>
          <w:szCs w:val="20"/>
          <w:lang w:val="en-GB" w:eastAsia="ja-JP" w:bidi="hi-IN"/>
        </w:rPr>
        <w:t xml:space="preserve">Detect when the UE has exited (completed) the </w:t>
      </w:r>
      <w:proofErr w:type="spellStart"/>
      <w:r w:rsidRPr="006B640F">
        <w:rPr>
          <w:color w:val="000000"/>
          <w:sz w:val="20"/>
          <w:szCs w:val="20"/>
          <w:lang w:val="en-GB" w:eastAsia="ja-JP" w:bidi="hi-IN"/>
        </w:rPr>
        <w:t>backoff</w:t>
      </w:r>
      <w:proofErr w:type="spellEnd"/>
      <w:r w:rsidRPr="006B640F">
        <w:rPr>
          <w:color w:val="000000"/>
          <w:sz w:val="20"/>
          <w:szCs w:val="20"/>
          <w:lang w:val="en-GB" w:eastAsia="ja-JP" w:bidi="hi-IN"/>
        </w:rPr>
        <w:t xml:space="preserve"> procedure</w:t>
      </w:r>
    </w:p>
    <w:p w14:paraId="6D5F4213" w14:textId="77777777" w:rsidR="00F86C86" w:rsidRDefault="00F86C86" w:rsidP="006B640F">
      <w:pPr>
        <w:rPr>
          <w:lang w:bidi="hi-IN"/>
        </w:rPr>
      </w:pPr>
    </w:p>
    <w:p w14:paraId="07F1B265" w14:textId="28840FCF" w:rsidR="006B640F" w:rsidRDefault="006B640F" w:rsidP="006B640F">
      <w:pPr>
        <w:rPr>
          <w:lang w:bidi="hi-IN"/>
        </w:rPr>
      </w:pPr>
      <w:r>
        <w:rPr>
          <w:lang w:bidi="hi-IN"/>
        </w:rPr>
        <w:t>For a) multiple options are possible:</w:t>
      </w:r>
    </w:p>
    <w:p w14:paraId="670E8789" w14:textId="7679AAB6" w:rsidR="006B640F" w:rsidRDefault="006B640F" w:rsidP="006B640F">
      <w:pPr>
        <w:pStyle w:val="ListParagraph"/>
        <w:numPr>
          <w:ilvl w:val="0"/>
          <w:numId w:val="32"/>
        </w:numPr>
        <w:rPr>
          <w:sz w:val="20"/>
          <w:szCs w:val="20"/>
          <w:lang w:bidi="hi-IN"/>
        </w:rPr>
      </w:pPr>
      <w:r w:rsidRPr="006B640F">
        <w:rPr>
          <w:sz w:val="20"/>
          <w:szCs w:val="20"/>
          <w:lang w:bidi="hi-IN"/>
        </w:rPr>
        <w:t xml:space="preserve">If it is possible to detect sufficiently reliably that a scheduled UE has not transmitted on a scheduled </w:t>
      </w:r>
      <w:proofErr w:type="spellStart"/>
      <w:r w:rsidRPr="006B640F">
        <w:rPr>
          <w:sz w:val="20"/>
          <w:szCs w:val="20"/>
          <w:lang w:bidi="hi-IN"/>
        </w:rPr>
        <w:t>subframe</w:t>
      </w:r>
      <w:proofErr w:type="spellEnd"/>
      <w:r w:rsidRPr="006B640F">
        <w:rPr>
          <w:sz w:val="20"/>
          <w:szCs w:val="20"/>
          <w:lang w:bidi="hi-IN"/>
        </w:rPr>
        <w:t xml:space="preserve">, this could implicitly indicate that the UE may have entered a </w:t>
      </w:r>
      <w:proofErr w:type="spellStart"/>
      <w:r w:rsidRPr="006B640F">
        <w:rPr>
          <w:sz w:val="20"/>
          <w:szCs w:val="20"/>
          <w:lang w:bidi="hi-IN"/>
        </w:rPr>
        <w:t>backoff</w:t>
      </w:r>
      <w:proofErr w:type="spellEnd"/>
      <w:r w:rsidRPr="006B640F">
        <w:rPr>
          <w:sz w:val="20"/>
          <w:szCs w:val="20"/>
          <w:lang w:bidi="hi-IN"/>
        </w:rPr>
        <w:t xml:space="preserve"> state</w:t>
      </w:r>
      <w:r>
        <w:rPr>
          <w:sz w:val="20"/>
          <w:szCs w:val="20"/>
          <w:lang w:bidi="hi-IN"/>
        </w:rPr>
        <w:t xml:space="preserve">. </w:t>
      </w:r>
      <w:r w:rsidR="00086E8A">
        <w:rPr>
          <w:sz w:val="20"/>
          <w:szCs w:val="20"/>
          <w:lang w:bidi="hi-IN"/>
        </w:rPr>
        <w:t xml:space="preserve">It should be noted that a scheduled transmission in uplink may also be dropped due to PDCCH decoding failure. However, the likelihood of this is sufficiently low. </w:t>
      </w:r>
    </w:p>
    <w:p w14:paraId="17B4ADC7" w14:textId="77777777" w:rsidR="00086E8A" w:rsidRDefault="006B640F" w:rsidP="006B640F">
      <w:pPr>
        <w:pStyle w:val="ListParagraph"/>
        <w:numPr>
          <w:ilvl w:val="0"/>
          <w:numId w:val="32"/>
        </w:numPr>
        <w:rPr>
          <w:sz w:val="20"/>
          <w:szCs w:val="20"/>
          <w:lang w:bidi="hi-IN"/>
        </w:rPr>
      </w:pPr>
      <w:r>
        <w:rPr>
          <w:sz w:val="20"/>
          <w:szCs w:val="20"/>
          <w:lang w:bidi="hi-IN"/>
        </w:rPr>
        <w:lastRenderedPageBreak/>
        <w:t xml:space="preserve">Another alternative is to </w:t>
      </w:r>
      <w:r w:rsidR="00F86C86">
        <w:rPr>
          <w:sz w:val="20"/>
          <w:szCs w:val="20"/>
          <w:lang w:bidi="hi-IN"/>
        </w:rPr>
        <w:t xml:space="preserve">specify an explicit indication on the </w:t>
      </w:r>
      <w:proofErr w:type="spellStart"/>
      <w:r w:rsidR="00F86C86">
        <w:rPr>
          <w:sz w:val="20"/>
          <w:szCs w:val="20"/>
          <w:lang w:bidi="hi-IN"/>
        </w:rPr>
        <w:t>PCell</w:t>
      </w:r>
      <w:proofErr w:type="spellEnd"/>
      <w:r>
        <w:rPr>
          <w:sz w:val="20"/>
          <w:szCs w:val="20"/>
          <w:lang w:bidi="hi-IN"/>
        </w:rPr>
        <w:t xml:space="preserve"> </w:t>
      </w:r>
      <w:r w:rsidR="00F86C86">
        <w:rPr>
          <w:sz w:val="20"/>
          <w:szCs w:val="20"/>
          <w:lang w:bidi="hi-IN"/>
        </w:rPr>
        <w:t xml:space="preserve">to indicate about </w:t>
      </w:r>
      <w:r>
        <w:rPr>
          <w:sz w:val="20"/>
          <w:szCs w:val="20"/>
          <w:lang w:bidi="hi-IN"/>
        </w:rPr>
        <w:t xml:space="preserve">the UE’s LBT failure to the </w:t>
      </w:r>
      <w:proofErr w:type="spellStart"/>
      <w:r>
        <w:rPr>
          <w:sz w:val="20"/>
          <w:szCs w:val="20"/>
          <w:lang w:bidi="hi-IN"/>
        </w:rPr>
        <w:t>eNB</w:t>
      </w:r>
      <w:proofErr w:type="spellEnd"/>
      <w:r>
        <w:rPr>
          <w:sz w:val="20"/>
          <w:szCs w:val="20"/>
          <w:lang w:bidi="hi-IN"/>
        </w:rPr>
        <w:t xml:space="preserve">. This requires RAN2 to define such mechanism and corresponding signaling. </w:t>
      </w:r>
    </w:p>
    <w:p w14:paraId="03B70BFF" w14:textId="77777777" w:rsidR="00086E8A" w:rsidRDefault="00086E8A" w:rsidP="00086E8A">
      <w:pPr>
        <w:rPr>
          <w:lang w:bidi="hi-IN"/>
        </w:rPr>
      </w:pPr>
    </w:p>
    <w:p w14:paraId="5352192C" w14:textId="21B0FD55" w:rsidR="006B640F" w:rsidRPr="00086E8A" w:rsidRDefault="00F86C86" w:rsidP="00086E8A">
      <w:pPr>
        <w:rPr>
          <w:lang w:bidi="hi-IN"/>
        </w:rPr>
      </w:pPr>
      <w:r w:rsidRPr="00086E8A">
        <w:rPr>
          <w:lang w:bidi="hi-IN"/>
        </w:rPr>
        <w:t xml:space="preserve">Given the timescales of the WID, option 1) is likely the </w:t>
      </w:r>
      <w:r w:rsidR="00086E8A">
        <w:rPr>
          <w:lang w:bidi="hi-IN"/>
        </w:rPr>
        <w:t>preferred</w:t>
      </w:r>
      <w:r w:rsidR="00086E8A" w:rsidRPr="00086E8A">
        <w:rPr>
          <w:lang w:bidi="hi-IN"/>
        </w:rPr>
        <w:t xml:space="preserve"> </w:t>
      </w:r>
      <w:r w:rsidRPr="00086E8A">
        <w:rPr>
          <w:lang w:bidi="hi-IN"/>
        </w:rPr>
        <w:t xml:space="preserve">option. </w:t>
      </w:r>
    </w:p>
    <w:p w14:paraId="65A60CBD" w14:textId="77777777" w:rsidR="00F86C86" w:rsidRDefault="00F86C86" w:rsidP="006B640F">
      <w:pPr>
        <w:rPr>
          <w:lang w:bidi="hi-IN"/>
        </w:rPr>
      </w:pPr>
    </w:p>
    <w:p w14:paraId="0A6884F6" w14:textId="1DF359E2" w:rsidR="006B640F" w:rsidRDefault="006B640F" w:rsidP="006B640F">
      <w:pPr>
        <w:rPr>
          <w:lang w:bidi="hi-IN"/>
        </w:rPr>
      </w:pPr>
      <w:r>
        <w:rPr>
          <w:lang w:bidi="hi-IN"/>
        </w:rPr>
        <w:t xml:space="preserve">For b) </w:t>
      </w:r>
      <w:r w:rsidR="00F86C86">
        <w:rPr>
          <w:lang w:bidi="hi-IN"/>
        </w:rPr>
        <w:t>the preferred option is to use an explicit signalling from the UE (e.g. the UE send</w:t>
      </w:r>
      <w:r w:rsidR="001031D9">
        <w:rPr>
          <w:lang w:bidi="hi-IN"/>
        </w:rPr>
        <w:t>s</w:t>
      </w:r>
      <w:r w:rsidR="00F86C86">
        <w:rPr>
          <w:lang w:bidi="hi-IN"/>
        </w:rPr>
        <w:t xml:space="preserve"> an SR upon the completion of the </w:t>
      </w:r>
      <w:proofErr w:type="spellStart"/>
      <w:r w:rsidR="00F86C86">
        <w:rPr>
          <w:lang w:bidi="hi-IN"/>
        </w:rPr>
        <w:t>backoff</w:t>
      </w:r>
      <w:proofErr w:type="spellEnd"/>
      <w:r w:rsidR="00F86C86">
        <w:rPr>
          <w:lang w:bidi="hi-IN"/>
        </w:rPr>
        <w:t xml:space="preserve"> procedure). </w:t>
      </w:r>
    </w:p>
    <w:p w14:paraId="6205FEFA" w14:textId="7C5ACAA8" w:rsidR="00F86C86" w:rsidRDefault="00F86C86" w:rsidP="006B640F">
      <w:pPr>
        <w:rPr>
          <w:lang w:bidi="hi-IN"/>
        </w:rPr>
      </w:pPr>
      <w:r>
        <w:rPr>
          <w:lang w:bidi="hi-IN"/>
        </w:rPr>
        <w:t>Based on the above the following proposals are made:</w:t>
      </w:r>
    </w:p>
    <w:p w14:paraId="31103CBF" w14:textId="78AFC98E" w:rsidR="00B03947" w:rsidRPr="00F86C86" w:rsidRDefault="00B03947" w:rsidP="00462A11">
      <w:pPr>
        <w:rPr>
          <w:b/>
          <w:lang w:bidi="hi-IN"/>
        </w:rPr>
      </w:pPr>
      <w:r w:rsidRPr="00F86C86">
        <w:rPr>
          <w:b/>
          <w:lang w:bidi="hi-IN"/>
        </w:rPr>
        <w:t xml:space="preserve">Proposal </w:t>
      </w:r>
      <w:r w:rsidR="00F86C86" w:rsidRPr="00F86C86">
        <w:rPr>
          <w:b/>
          <w:lang w:bidi="hi-IN"/>
        </w:rPr>
        <w:t xml:space="preserve">1: It should be possible for the </w:t>
      </w:r>
      <w:proofErr w:type="spellStart"/>
      <w:r w:rsidR="00F86C86" w:rsidRPr="00F86C86">
        <w:rPr>
          <w:b/>
          <w:lang w:bidi="hi-IN"/>
        </w:rPr>
        <w:t>eNB</w:t>
      </w:r>
      <w:proofErr w:type="spellEnd"/>
      <w:r w:rsidR="00F86C86" w:rsidRPr="00F86C86">
        <w:rPr>
          <w:b/>
          <w:lang w:bidi="hi-IN"/>
        </w:rPr>
        <w:t xml:space="preserve"> to detect a UE that enters </w:t>
      </w:r>
      <w:proofErr w:type="spellStart"/>
      <w:r w:rsidR="00F86C86" w:rsidRPr="00F86C86">
        <w:rPr>
          <w:b/>
          <w:lang w:bidi="hi-IN"/>
        </w:rPr>
        <w:t>backoff</w:t>
      </w:r>
      <w:proofErr w:type="spellEnd"/>
      <w:r w:rsidR="00F86C86" w:rsidRPr="00F86C86">
        <w:rPr>
          <w:b/>
          <w:lang w:bidi="hi-IN"/>
        </w:rPr>
        <w:t xml:space="preserve"> state after executing Cat. 4 LBT procedure</w:t>
      </w:r>
      <w:r w:rsidR="0067482E">
        <w:rPr>
          <w:b/>
          <w:lang w:bidi="hi-IN"/>
        </w:rPr>
        <w:t xml:space="preserve"> </w:t>
      </w:r>
      <w:r w:rsidR="0067482E" w:rsidRPr="00F86C86">
        <w:rPr>
          <w:b/>
          <w:lang w:bidi="hi-IN"/>
        </w:rPr>
        <w:t>and avoid scheduling</w:t>
      </w:r>
      <w:r w:rsidR="0067482E">
        <w:rPr>
          <w:b/>
          <w:lang w:bidi="hi-IN"/>
        </w:rPr>
        <w:t xml:space="preserve"> the UE during the corresponding </w:t>
      </w:r>
      <w:proofErr w:type="spellStart"/>
      <w:r w:rsidR="00086E8A">
        <w:rPr>
          <w:b/>
          <w:lang w:bidi="hi-IN"/>
        </w:rPr>
        <w:t>backoff</w:t>
      </w:r>
      <w:proofErr w:type="spellEnd"/>
      <w:r w:rsidR="00086E8A">
        <w:rPr>
          <w:b/>
          <w:lang w:bidi="hi-IN"/>
        </w:rPr>
        <w:t xml:space="preserve"> </w:t>
      </w:r>
      <w:r w:rsidR="0067482E">
        <w:rPr>
          <w:b/>
          <w:lang w:bidi="hi-IN"/>
        </w:rPr>
        <w:t>period</w:t>
      </w:r>
    </w:p>
    <w:p w14:paraId="30B160D1" w14:textId="24307B2B" w:rsidR="00F86C86" w:rsidRDefault="00F86C86" w:rsidP="00462A11">
      <w:pPr>
        <w:rPr>
          <w:b/>
          <w:lang w:bidi="hi-IN"/>
        </w:rPr>
      </w:pPr>
      <w:r w:rsidRPr="00F86C86">
        <w:rPr>
          <w:b/>
          <w:lang w:bidi="hi-IN"/>
        </w:rPr>
        <w:t xml:space="preserve">Proposal 2: Mechanisms to detect when the UE enters a </w:t>
      </w:r>
      <w:proofErr w:type="spellStart"/>
      <w:r w:rsidRPr="00F86C86">
        <w:rPr>
          <w:b/>
          <w:lang w:bidi="hi-IN"/>
        </w:rPr>
        <w:t>backoff</w:t>
      </w:r>
      <w:proofErr w:type="spellEnd"/>
      <w:r w:rsidRPr="00F86C86">
        <w:rPr>
          <w:b/>
          <w:lang w:bidi="hi-IN"/>
        </w:rPr>
        <w:t xml:space="preserve"> state and when it is again ready to</w:t>
      </w:r>
      <w:r w:rsidR="00086E8A">
        <w:rPr>
          <w:b/>
          <w:lang w:bidi="hi-IN"/>
        </w:rPr>
        <w:t xml:space="preserve"> be scheduled</w:t>
      </w:r>
      <w:r w:rsidRPr="00F86C86">
        <w:rPr>
          <w:b/>
          <w:lang w:bidi="hi-IN"/>
        </w:rPr>
        <w:t xml:space="preserve"> in UL should be </w:t>
      </w:r>
      <w:r w:rsidR="00990D87">
        <w:rPr>
          <w:b/>
          <w:lang w:bidi="hi-IN"/>
        </w:rPr>
        <w:t>specified</w:t>
      </w:r>
      <w:r w:rsidRPr="00F86C86">
        <w:rPr>
          <w:b/>
          <w:lang w:bidi="hi-IN"/>
        </w:rPr>
        <w:t xml:space="preserve"> </w:t>
      </w:r>
      <w:r w:rsidR="00086E8A">
        <w:rPr>
          <w:b/>
          <w:lang w:bidi="hi-IN"/>
        </w:rPr>
        <w:t xml:space="preserve">in RAN2. </w:t>
      </w:r>
    </w:p>
    <w:sectPr w:rsidR="00F86C86" w:rsidSect="00D560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05A23" w14:textId="77777777" w:rsidR="00D515D2" w:rsidRDefault="00D515D2">
      <w:r>
        <w:separator/>
      </w:r>
    </w:p>
    <w:p w14:paraId="07EEAAB7" w14:textId="77777777" w:rsidR="00D515D2" w:rsidRDefault="00D515D2"/>
  </w:endnote>
  <w:endnote w:type="continuationSeparator" w:id="0">
    <w:p w14:paraId="2EE8A0D6" w14:textId="77777777" w:rsidR="00D515D2" w:rsidRDefault="00D515D2">
      <w:r>
        <w:continuationSeparator/>
      </w:r>
    </w:p>
    <w:p w14:paraId="2D6EFA33" w14:textId="77777777" w:rsidR="00D515D2" w:rsidRDefault="00D515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CBB03" w14:textId="77777777" w:rsidR="00080121" w:rsidRDefault="000801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4F796" w14:textId="77777777" w:rsidR="00213764" w:rsidRDefault="0021376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DB19D2" w14:textId="77777777" w:rsidR="00213764" w:rsidRDefault="00213764" w:rsidP="008C431D">
    <w:pPr>
      <w:framePr w:w="1549" w:h="244" w:hRule="exact" w:wrap="around" w:vAnchor="text" w:hAnchor="page" w:x="9631" w:y="-6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RAN WG2 TD</w:t>
    </w:r>
  </w:p>
  <w:p w14:paraId="187A6F73" w14:textId="77777777" w:rsidR="00213764" w:rsidRDefault="0021376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880624" w14:textId="77777777" w:rsidR="00080121" w:rsidRDefault="000801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6489B" w14:textId="77777777" w:rsidR="00D515D2" w:rsidRDefault="00D515D2">
      <w:r>
        <w:separator/>
      </w:r>
    </w:p>
    <w:p w14:paraId="3F9C4D02" w14:textId="77777777" w:rsidR="00D515D2" w:rsidRDefault="00D515D2"/>
  </w:footnote>
  <w:footnote w:type="continuationSeparator" w:id="0">
    <w:p w14:paraId="2A24E61C" w14:textId="77777777" w:rsidR="00D515D2" w:rsidRDefault="00D515D2">
      <w:r>
        <w:continuationSeparator/>
      </w:r>
    </w:p>
    <w:p w14:paraId="649C95F6" w14:textId="77777777" w:rsidR="00D515D2" w:rsidRDefault="00D515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BD358" w14:textId="77777777" w:rsidR="00213764" w:rsidRDefault="00213764"/>
  <w:p w14:paraId="2BE7BDC6" w14:textId="77777777" w:rsidR="00213764" w:rsidRDefault="002137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49ADF" w14:textId="030CF223" w:rsidR="00213764" w:rsidRPr="000F75E9" w:rsidRDefault="0021376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F75E9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F75E9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0D4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B63B46" w14:textId="77777777" w:rsidR="00213764" w:rsidRPr="000F75E9" w:rsidRDefault="00213764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D1EDD" w14:textId="77777777" w:rsidR="00080121" w:rsidRDefault="000801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1218C"/>
    <w:multiLevelType w:val="hybridMultilevel"/>
    <w:tmpl w:val="3B3E20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92C4B"/>
    <w:multiLevelType w:val="hybridMultilevel"/>
    <w:tmpl w:val="A7609288"/>
    <w:lvl w:ilvl="0" w:tplc="DBB4458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0E88269D"/>
    <w:multiLevelType w:val="hybridMultilevel"/>
    <w:tmpl w:val="BE1A8C12"/>
    <w:lvl w:ilvl="0" w:tplc="902C6D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E11D7"/>
    <w:multiLevelType w:val="hybridMultilevel"/>
    <w:tmpl w:val="2FFC53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8761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774CF4"/>
    <w:multiLevelType w:val="hybridMultilevel"/>
    <w:tmpl w:val="8DD6D2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91E88"/>
    <w:multiLevelType w:val="hybridMultilevel"/>
    <w:tmpl w:val="3B06B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E02C7"/>
    <w:multiLevelType w:val="hybridMultilevel"/>
    <w:tmpl w:val="5B6CBE2A"/>
    <w:lvl w:ilvl="0" w:tplc="04090001">
      <w:start w:val="1"/>
      <w:numFmt w:val="bullet"/>
      <w:lvlText w:val=""/>
      <w:lvlJc w:val="left"/>
      <w:pPr>
        <w:ind w:left="44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6" w:hanging="360"/>
      </w:pPr>
      <w:rPr>
        <w:rFonts w:ascii="Wingdings" w:hAnsi="Wingdings" w:hint="default"/>
      </w:rPr>
    </w:lvl>
  </w:abstractNum>
  <w:abstractNum w:abstractNumId="8" w15:restartNumberingAfterBreak="0">
    <w:nsid w:val="259D217D"/>
    <w:multiLevelType w:val="hybridMultilevel"/>
    <w:tmpl w:val="8CF6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A2A34"/>
    <w:multiLevelType w:val="hybridMultilevel"/>
    <w:tmpl w:val="8D14A1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871A3"/>
    <w:multiLevelType w:val="hybridMultilevel"/>
    <w:tmpl w:val="A3BE4EB6"/>
    <w:lvl w:ilvl="0" w:tplc="36C0E41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820432"/>
    <w:multiLevelType w:val="hybridMultilevel"/>
    <w:tmpl w:val="B80896AC"/>
    <w:lvl w:ilvl="0" w:tplc="9BAC84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55D52"/>
    <w:multiLevelType w:val="hybridMultilevel"/>
    <w:tmpl w:val="E3886A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30C658C"/>
    <w:multiLevelType w:val="hybridMultilevel"/>
    <w:tmpl w:val="0D4C9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261EF"/>
    <w:multiLevelType w:val="hybridMultilevel"/>
    <w:tmpl w:val="DA46644C"/>
    <w:lvl w:ilvl="0" w:tplc="040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B975B6"/>
    <w:multiLevelType w:val="hybridMultilevel"/>
    <w:tmpl w:val="13482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717FD"/>
    <w:multiLevelType w:val="hybridMultilevel"/>
    <w:tmpl w:val="E8280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A22588"/>
    <w:multiLevelType w:val="hybridMultilevel"/>
    <w:tmpl w:val="C252476C"/>
    <w:lvl w:ilvl="0" w:tplc="9730AE4A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7551E7"/>
    <w:multiLevelType w:val="hybridMultilevel"/>
    <w:tmpl w:val="E182C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D5F06"/>
    <w:multiLevelType w:val="hybridMultilevel"/>
    <w:tmpl w:val="0EC602E4"/>
    <w:lvl w:ilvl="0" w:tplc="1CF2EB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7044C"/>
    <w:multiLevelType w:val="hybridMultilevel"/>
    <w:tmpl w:val="2EF287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52235"/>
    <w:multiLevelType w:val="hybridMultilevel"/>
    <w:tmpl w:val="62943A16"/>
    <w:lvl w:ilvl="0" w:tplc="DBB44580">
      <w:numFmt w:val="bullet"/>
      <w:lvlText w:val=""/>
      <w:lvlJc w:val="left"/>
      <w:pPr>
        <w:ind w:left="1494" w:hanging="360"/>
      </w:pPr>
      <w:rPr>
        <w:rFonts w:ascii="Wingdings" w:eastAsia="SimSu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723F34E6"/>
    <w:multiLevelType w:val="hybridMultilevel"/>
    <w:tmpl w:val="12442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88249E"/>
    <w:multiLevelType w:val="hybridMultilevel"/>
    <w:tmpl w:val="0F4ACC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2"/>
  </w:num>
  <w:num w:numId="4">
    <w:abstractNumId w:val="16"/>
  </w:num>
  <w:num w:numId="5">
    <w:abstractNumId w:val="21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"/>
  </w:num>
  <w:num w:numId="10">
    <w:abstractNumId w:val="4"/>
  </w:num>
  <w:num w:numId="11">
    <w:abstractNumId w:val="4"/>
  </w:num>
  <w:num w:numId="12">
    <w:abstractNumId w:val="3"/>
  </w:num>
  <w:num w:numId="13">
    <w:abstractNumId w:val="4"/>
  </w:num>
  <w:num w:numId="14">
    <w:abstractNumId w:val="8"/>
  </w:num>
  <w:num w:numId="15">
    <w:abstractNumId w:val="4"/>
  </w:num>
  <w:num w:numId="16">
    <w:abstractNumId w:val="10"/>
  </w:num>
  <w:num w:numId="17">
    <w:abstractNumId w:val="11"/>
  </w:num>
  <w:num w:numId="18">
    <w:abstractNumId w:val="19"/>
  </w:num>
  <w:num w:numId="19">
    <w:abstractNumId w:val="5"/>
  </w:num>
  <w:num w:numId="20">
    <w:abstractNumId w:val="6"/>
  </w:num>
  <w:num w:numId="21">
    <w:abstractNumId w:val="4"/>
  </w:num>
  <w:num w:numId="22">
    <w:abstractNumId w:val="4"/>
  </w:num>
  <w:num w:numId="23">
    <w:abstractNumId w:val="4"/>
  </w:num>
  <w:num w:numId="24">
    <w:abstractNumId w:val="14"/>
  </w:num>
  <w:num w:numId="25">
    <w:abstractNumId w:val="13"/>
  </w:num>
  <w:num w:numId="26">
    <w:abstractNumId w:val="15"/>
  </w:num>
  <w:num w:numId="27">
    <w:abstractNumId w:val="20"/>
  </w:num>
  <w:num w:numId="28">
    <w:abstractNumId w:val="17"/>
  </w:num>
  <w:num w:numId="29">
    <w:abstractNumId w:val="18"/>
  </w:num>
  <w:num w:numId="30">
    <w:abstractNumId w:val="9"/>
  </w:num>
  <w:num w:numId="31">
    <w:abstractNumId w:val="0"/>
  </w:num>
  <w:num w:numId="32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2C"/>
    <w:rsid w:val="00000407"/>
    <w:rsid w:val="00000F48"/>
    <w:rsid w:val="00001D96"/>
    <w:rsid w:val="000035F5"/>
    <w:rsid w:val="00003853"/>
    <w:rsid w:val="0000792A"/>
    <w:rsid w:val="0001228B"/>
    <w:rsid w:val="00015640"/>
    <w:rsid w:val="0002084A"/>
    <w:rsid w:val="00022096"/>
    <w:rsid w:val="000221D9"/>
    <w:rsid w:val="00022BE8"/>
    <w:rsid w:val="00022CC0"/>
    <w:rsid w:val="00022F38"/>
    <w:rsid w:val="00025ABB"/>
    <w:rsid w:val="00026983"/>
    <w:rsid w:val="000271B9"/>
    <w:rsid w:val="000271DF"/>
    <w:rsid w:val="00030258"/>
    <w:rsid w:val="00031183"/>
    <w:rsid w:val="00032FA2"/>
    <w:rsid w:val="00042BC9"/>
    <w:rsid w:val="0004417D"/>
    <w:rsid w:val="00046575"/>
    <w:rsid w:val="00052158"/>
    <w:rsid w:val="000532DD"/>
    <w:rsid w:val="0005396D"/>
    <w:rsid w:val="0005633F"/>
    <w:rsid w:val="00057268"/>
    <w:rsid w:val="000578FC"/>
    <w:rsid w:val="000606E7"/>
    <w:rsid w:val="00060AF3"/>
    <w:rsid w:val="00061B9A"/>
    <w:rsid w:val="00061F2D"/>
    <w:rsid w:val="000621E9"/>
    <w:rsid w:val="000630B6"/>
    <w:rsid w:val="000643D7"/>
    <w:rsid w:val="00064BD3"/>
    <w:rsid w:val="000668FF"/>
    <w:rsid w:val="00067965"/>
    <w:rsid w:val="00070892"/>
    <w:rsid w:val="000718D7"/>
    <w:rsid w:val="0007456E"/>
    <w:rsid w:val="00075426"/>
    <w:rsid w:val="000772E0"/>
    <w:rsid w:val="00080121"/>
    <w:rsid w:val="00080A79"/>
    <w:rsid w:val="00083E45"/>
    <w:rsid w:val="00086BA9"/>
    <w:rsid w:val="00086E8A"/>
    <w:rsid w:val="00086E97"/>
    <w:rsid w:val="00087103"/>
    <w:rsid w:val="000903F5"/>
    <w:rsid w:val="00090AE9"/>
    <w:rsid w:val="00090EA7"/>
    <w:rsid w:val="00091AF8"/>
    <w:rsid w:val="00093000"/>
    <w:rsid w:val="000948AB"/>
    <w:rsid w:val="00095F7F"/>
    <w:rsid w:val="000969F6"/>
    <w:rsid w:val="000970AE"/>
    <w:rsid w:val="00097645"/>
    <w:rsid w:val="000A1DE3"/>
    <w:rsid w:val="000A3515"/>
    <w:rsid w:val="000A37B5"/>
    <w:rsid w:val="000A5005"/>
    <w:rsid w:val="000A6927"/>
    <w:rsid w:val="000B0E46"/>
    <w:rsid w:val="000B4D8E"/>
    <w:rsid w:val="000B4E3B"/>
    <w:rsid w:val="000B5715"/>
    <w:rsid w:val="000B7643"/>
    <w:rsid w:val="000B77A6"/>
    <w:rsid w:val="000C1A90"/>
    <w:rsid w:val="000C35FB"/>
    <w:rsid w:val="000C3D2A"/>
    <w:rsid w:val="000C5D3C"/>
    <w:rsid w:val="000D00E4"/>
    <w:rsid w:val="000D5087"/>
    <w:rsid w:val="000E3EE1"/>
    <w:rsid w:val="000E5F5D"/>
    <w:rsid w:val="000F0987"/>
    <w:rsid w:val="000F107F"/>
    <w:rsid w:val="000F19DD"/>
    <w:rsid w:val="000F1B10"/>
    <w:rsid w:val="000F3E56"/>
    <w:rsid w:val="000F7205"/>
    <w:rsid w:val="000F75E9"/>
    <w:rsid w:val="001031D9"/>
    <w:rsid w:val="00105215"/>
    <w:rsid w:val="00106B17"/>
    <w:rsid w:val="001072D4"/>
    <w:rsid w:val="00107359"/>
    <w:rsid w:val="00107C55"/>
    <w:rsid w:val="0011016B"/>
    <w:rsid w:val="001102B5"/>
    <w:rsid w:val="001110DB"/>
    <w:rsid w:val="001143C3"/>
    <w:rsid w:val="00114935"/>
    <w:rsid w:val="001175D1"/>
    <w:rsid w:val="00117A58"/>
    <w:rsid w:val="00120325"/>
    <w:rsid w:val="001231C5"/>
    <w:rsid w:val="00124B74"/>
    <w:rsid w:val="00124FF2"/>
    <w:rsid w:val="0013032F"/>
    <w:rsid w:val="001306C1"/>
    <w:rsid w:val="00130A02"/>
    <w:rsid w:val="001311B0"/>
    <w:rsid w:val="00132003"/>
    <w:rsid w:val="00132F3C"/>
    <w:rsid w:val="0013587D"/>
    <w:rsid w:val="001372C8"/>
    <w:rsid w:val="0013751C"/>
    <w:rsid w:val="0013790F"/>
    <w:rsid w:val="001403F8"/>
    <w:rsid w:val="00142FE0"/>
    <w:rsid w:val="0014551D"/>
    <w:rsid w:val="00145F38"/>
    <w:rsid w:val="00145FE8"/>
    <w:rsid w:val="00146A31"/>
    <w:rsid w:val="0015081F"/>
    <w:rsid w:val="00150FF7"/>
    <w:rsid w:val="0015581F"/>
    <w:rsid w:val="00161A53"/>
    <w:rsid w:val="00161BB6"/>
    <w:rsid w:val="0016444B"/>
    <w:rsid w:val="001645DB"/>
    <w:rsid w:val="00164767"/>
    <w:rsid w:val="00164D15"/>
    <w:rsid w:val="00165217"/>
    <w:rsid w:val="001659DD"/>
    <w:rsid w:val="001672DF"/>
    <w:rsid w:val="00172E18"/>
    <w:rsid w:val="00173D62"/>
    <w:rsid w:val="00175BC5"/>
    <w:rsid w:val="00175D5F"/>
    <w:rsid w:val="001800B9"/>
    <w:rsid w:val="00180A4B"/>
    <w:rsid w:val="00183ED9"/>
    <w:rsid w:val="00192415"/>
    <w:rsid w:val="00195955"/>
    <w:rsid w:val="00196F87"/>
    <w:rsid w:val="001A1B47"/>
    <w:rsid w:val="001A2C04"/>
    <w:rsid w:val="001A3449"/>
    <w:rsid w:val="001A3CA8"/>
    <w:rsid w:val="001A620C"/>
    <w:rsid w:val="001B1D79"/>
    <w:rsid w:val="001B371B"/>
    <w:rsid w:val="001B58AA"/>
    <w:rsid w:val="001B5D9B"/>
    <w:rsid w:val="001B67F8"/>
    <w:rsid w:val="001C0D96"/>
    <w:rsid w:val="001C338F"/>
    <w:rsid w:val="001C3B01"/>
    <w:rsid w:val="001C649E"/>
    <w:rsid w:val="001D069B"/>
    <w:rsid w:val="001D360C"/>
    <w:rsid w:val="001D38C6"/>
    <w:rsid w:val="001D3909"/>
    <w:rsid w:val="001D443E"/>
    <w:rsid w:val="001D4DED"/>
    <w:rsid w:val="001D5B79"/>
    <w:rsid w:val="001D6DD0"/>
    <w:rsid w:val="001E0077"/>
    <w:rsid w:val="001E1696"/>
    <w:rsid w:val="001E1B1B"/>
    <w:rsid w:val="001E2303"/>
    <w:rsid w:val="001E3781"/>
    <w:rsid w:val="001E4D0D"/>
    <w:rsid w:val="001E5998"/>
    <w:rsid w:val="001E7156"/>
    <w:rsid w:val="001F0DB0"/>
    <w:rsid w:val="001F1CD2"/>
    <w:rsid w:val="001F1EC5"/>
    <w:rsid w:val="0020031E"/>
    <w:rsid w:val="0020114B"/>
    <w:rsid w:val="00206F0A"/>
    <w:rsid w:val="00207522"/>
    <w:rsid w:val="00207A1C"/>
    <w:rsid w:val="002102E8"/>
    <w:rsid w:val="00211DF1"/>
    <w:rsid w:val="00212DB1"/>
    <w:rsid w:val="00213764"/>
    <w:rsid w:val="00213AD7"/>
    <w:rsid w:val="002144F1"/>
    <w:rsid w:val="00214BAD"/>
    <w:rsid w:val="00215498"/>
    <w:rsid w:val="0021579B"/>
    <w:rsid w:val="00215900"/>
    <w:rsid w:val="00220DED"/>
    <w:rsid w:val="002212C2"/>
    <w:rsid w:val="00221FE4"/>
    <w:rsid w:val="002239B8"/>
    <w:rsid w:val="00224075"/>
    <w:rsid w:val="00224E48"/>
    <w:rsid w:val="002255CE"/>
    <w:rsid w:val="00227846"/>
    <w:rsid w:val="00231D94"/>
    <w:rsid w:val="00233608"/>
    <w:rsid w:val="00235829"/>
    <w:rsid w:val="00237633"/>
    <w:rsid w:val="002409F4"/>
    <w:rsid w:val="00240C75"/>
    <w:rsid w:val="002411E5"/>
    <w:rsid w:val="002418E4"/>
    <w:rsid w:val="002423FA"/>
    <w:rsid w:val="00243E2C"/>
    <w:rsid w:val="00250DD0"/>
    <w:rsid w:val="00251F31"/>
    <w:rsid w:val="00252361"/>
    <w:rsid w:val="0025237B"/>
    <w:rsid w:val="002524D2"/>
    <w:rsid w:val="00252631"/>
    <w:rsid w:val="00252995"/>
    <w:rsid w:val="00255138"/>
    <w:rsid w:val="00256B19"/>
    <w:rsid w:val="00256E40"/>
    <w:rsid w:val="00257294"/>
    <w:rsid w:val="00261DCA"/>
    <w:rsid w:val="00262600"/>
    <w:rsid w:val="00263AB6"/>
    <w:rsid w:val="00263F50"/>
    <w:rsid w:val="00264A35"/>
    <w:rsid w:val="0026617A"/>
    <w:rsid w:val="00270C76"/>
    <w:rsid w:val="002710F1"/>
    <w:rsid w:val="0027177B"/>
    <w:rsid w:val="00271F4D"/>
    <w:rsid w:val="00273DF2"/>
    <w:rsid w:val="0027416F"/>
    <w:rsid w:val="00276069"/>
    <w:rsid w:val="0027648C"/>
    <w:rsid w:val="00276D00"/>
    <w:rsid w:val="00280FBB"/>
    <w:rsid w:val="0028250F"/>
    <w:rsid w:val="002831FC"/>
    <w:rsid w:val="00285EE5"/>
    <w:rsid w:val="00286C1C"/>
    <w:rsid w:val="00286E83"/>
    <w:rsid w:val="0029186A"/>
    <w:rsid w:val="00292315"/>
    <w:rsid w:val="002939BD"/>
    <w:rsid w:val="00293A3F"/>
    <w:rsid w:val="00295A8B"/>
    <w:rsid w:val="00296F3E"/>
    <w:rsid w:val="002A1739"/>
    <w:rsid w:val="002A3EB3"/>
    <w:rsid w:val="002A5514"/>
    <w:rsid w:val="002B1350"/>
    <w:rsid w:val="002B5F8A"/>
    <w:rsid w:val="002B6EC1"/>
    <w:rsid w:val="002B6F94"/>
    <w:rsid w:val="002B71C1"/>
    <w:rsid w:val="002C09BA"/>
    <w:rsid w:val="002C2EC3"/>
    <w:rsid w:val="002C30FA"/>
    <w:rsid w:val="002C376E"/>
    <w:rsid w:val="002C7A4C"/>
    <w:rsid w:val="002D09A1"/>
    <w:rsid w:val="002D1613"/>
    <w:rsid w:val="002D2116"/>
    <w:rsid w:val="002D21E1"/>
    <w:rsid w:val="002D2B55"/>
    <w:rsid w:val="002D4DF5"/>
    <w:rsid w:val="002D72B8"/>
    <w:rsid w:val="002D7311"/>
    <w:rsid w:val="002D771D"/>
    <w:rsid w:val="002E183C"/>
    <w:rsid w:val="002E46DD"/>
    <w:rsid w:val="002E6A0F"/>
    <w:rsid w:val="002E700E"/>
    <w:rsid w:val="002E76C7"/>
    <w:rsid w:val="002F1709"/>
    <w:rsid w:val="002F248D"/>
    <w:rsid w:val="002F252C"/>
    <w:rsid w:val="002F4A2E"/>
    <w:rsid w:val="002F514A"/>
    <w:rsid w:val="002F7BD6"/>
    <w:rsid w:val="00300B40"/>
    <w:rsid w:val="00301E6A"/>
    <w:rsid w:val="0030255A"/>
    <w:rsid w:val="00305A4D"/>
    <w:rsid w:val="00307863"/>
    <w:rsid w:val="00313870"/>
    <w:rsid w:val="00321688"/>
    <w:rsid w:val="00324289"/>
    <w:rsid w:val="00324FCE"/>
    <w:rsid w:val="003269ED"/>
    <w:rsid w:val="003307CF"/>
    <w:rsid w:val="00330C71"/>
    <w:rsid w:val="00331A99"/>
    <w:rsid w:val="00332D92"/>
    <w:rsid w:val="00334235"/>
    <w:rsid w:val="00334903"/>
    <w:rsid w:val="00336647"/>
    <w:rsid w:val="0033775D"/>
    <w:rsid w:val="00341FCD"/>
    <w:rsid w:val="00344A70"/>
    <w:rsid w:val="00346520"/>
    <w:rsid w:val="00346813"/>
    <w:rsid w:val="00347213"/>
    <w:rsid w:val="00350C02"/>
    <w:rsid w:val="00351EA5"/>
    <w:rsid w:val="00352338"/>
    <w:rsid w:val="0035250D"/>
    <w:rsid w:val="00353E01"/>
    <w:rsid w:val="00355B8B"/>
    <w:rsid w:val="00355EA5"/>
    <w:rsid w:val="00357B70"/>
    <w:rsid w:val="00365243"/>
    <w:rsid w:val="003728BB"/>
    <w:rsid w:val="00372C2F"/>
    <w:rsid w:val="00374302"/>
    <w:rsid w:val="00374750"/>
    <w:rsid w:val="00374DD9"/>
    <w:rsid w:val="0037540C"/>
    <w:rsid w:val="00376AFD"/>
    <w:rsid w:val="00380086"/>
    <w:rsid w:val="0038168B"/>
    <w:rsid w:val="00383211"/>
    <w:rsid w:val="0038742D"/>
    <w:rsid w:val="0038773C"/>
    <w:rsid w:val="00390EC6"/>
    <w:rsid w:val="00392CBC"/>
    <w:rsid w:val="003A1B64"/>
    <w:rsid w:val="003B1ADC"/>
    <w:rsid w:val="003B38B9"/>
    <w:rsid w:val="003B4321"/>
    <w:rsid w:val="003B474F"/>
    <w:rsid w:val="003B5FE6"/>
    <w:rsid w:val="003C16A5"/>
    <w:rsid w:val="003C1775"/>
    <w:rsid w:val="003C1F9E"/>
    <w:rsid w:val="003C23BE"/>
    <w:rsid w:val="003C2BAA"/>
    <w:rsid w:val="003C2E84"/>
    <w:rsid w:val="003C3D2B"/>
    <w:rsid w:val="003C55E1"/>
    <w:rsid w:val="003C5D9E"/>
    <w:rsid w:val="003C6D4F"/>
    <w:rsid w:val="003D09A6"/>
    <w:rsid w:val="003D224C"/>
    <w:rsid w:val="003D2DE5"/>
    <w:rsid w:val="003D4DD5"/>
    <w:rsid w:val="003D4E36"/>
    <w:rsid w:val="003E0B4F"/>
    <w:rsid w:val="003E358B"/>
    <w:rsid w:val="003E4A7F"/>
    <w:rsid w:val="003E6F22"/>
    <w:rsid w:val="003E71AB"/>
    <w:rsid w:val="003E785C"/>
    <w:rsid w:val="003E7EC0"/>
    <w:rsid w:val="003F2D55"/>
    <w:rsid w:val="003F3451"/>
    <w:rsid w:val="003F3833"/>
    <w:rsid w:val="003F5506"/>
    <w:rsid w:val="003F5978"/>
    <w:rsid w:val="003F7835"/>
    <w:rsid w:val="003F7E18"/>
    <w:rsid w:val="004011CB"/>
    <w:rsid w:val="00401AB0"/>
    <w:rsid w:val="00401E9F"/>
    <w:rsid w:val="00404EB7"/>
    <w:rsid w:val="00405535"/>
    <w:rsid w:val="0040575B"/>
    <w:rsid w:val="00406DC0"/>
    <w:rsid w:val="004076C5"/>
    <w:rsid w:val="00410374"/>
    <w:rsid w:val="00410C33"/>
    <w:rsid w:val="00411990"/>
    <w:rsid w:val="0041204D"/>
    <w:rsid w:val="004157B5"/>
    <w:rsid w:val="00416193"/>
    <w:rsid w:val="00420BED"/>
    <w:rsid w:val="0042748B"/>
    <w:rsid w:val="004274CF"/>
    <w:rsid w:val="00427F31"/>
    <w:rsid w:val="00430346"/>
    <w:rsid w:val="004313E6"/>
    <w:rsid w:val="004320DE"/>
    <w:rsid w:val="0043386E"/>
    <w:rsid w:val="00434657"/>
    <w:rsid w:val="004358CD"/>
    <w:rsid w:val="00436164"/>
    <w:rsid w:val="00436D45"/>
    <w:rsid w:val="004417F6"/>
    <w:rsid w:val="004418D3"/>
    <w:rsid w:val="00442696"/>
    <w:rsid w:val="004443F4"/>
    <w:rsid w:val="00444A6A"/>
    <w:rsid w:val="00447CFD"/>
    <w:rsid w:val="00450619"/>
    <w:rsid w:val="004518E2"/>
    <w:rsid w:val="00451A5F"/>
    <w:rsid w:val="004533F9"/>
    <w:rsid w:val="0045442B"/>
    <w:rsid w:val="0045533B"/>
    <w:rsid w:val="00460DE0"/>
    <w:rsid w:val="00461CCF"/>
    <w:rsid w:val="00462A11"/>
    <w:rsid w:val="00463782"/>
    <w:rsid w:val="004655D2"/>
    <w:rsid w:val="004655E6"/>
    <w:rsid w:val="00465A7A"/>
    <w:rsid w:val="00467D5B"/>
    <w:rsid w:val="00470A11"/>
    <w:rsid w:val="00470F43"/>
    <w:rsid w:val="0047153C"/>
    <w:rsid w:val="00471B95"/>
    <w:rsid w:val="0047275C"/>
    <w:rsid w:val="00472D34"/>
    <w:rsid w:val="00473DEC"/>
    <w:rsid w:val="00475F84"/>
    <w:rsid w:val="0047679D"/>
    <w:rsid w:val="00480800"/>
    <w:rsid w:val="00481F53"/>
    <w:rsid w:val="00484883"/>
    <w:rsid w:val="00485138"/>
    <w:rsid w:val="0048525B"/>
    <w:rsid w:val="004860D6"/>
    <w:rsid w:val="00486DA8"/>
    <w:rsid w:val="0049140C"/>
    <w:rsid w:val="004919A9"/>
    <w:rsid w:val="00491F6F"/>
    <w:rsid w:val="00494924"/>
    <w:rsid w:val="004954BD"/>
    <w:rsid w:val="004959BD"/>
    <w:rsid w:val="00497DEE"/>
    <w:rsid w:val="004A0A37"/>
    <w:rsid w:val="004A1445"/>
    <w:rsid w:val="004A2498"/>
    <w:rsid w:val="004A4A43"/>
    <w:rsid w:val="004A68ED"/>
    <w:rsid w:val="004B1822"/>
    <w:rsid w:val="004B2629"/>
    <w:rsid w:val="004B3B16"/>
    <w:rsid w:val="004B58AE"/>
    <w:rsid w:val="004B7D14"/>
    <w:rsid w:val="004C0A3E"/>
    <w:rsid w:val="004C1C49"/>
    <w:rsid w:val="004C2C91"/>
    <w:rsid w:val="004C4565"/>
    <w:rsid w:val="004C7079"/>
    <w:rsid w:val="004C70A7"/>
    <w:rsid w:val="004C78B7"/>
    <w:rsid w:val="004C7AC1"/>
    <w:rsid w:val="004D1316"/>
    <w:rsid w:val="004D1643"/>
    <w:rsid w:val="004D188C"/>
    <w:rsid w:val="004D221B"/>
    <w:rsid w:val="004D3714"/>
    <w:rsid w:val="004D3CF3"/>
    <w:rsid w:val="004D4354"/>
    <w:rsid w:val="004D5FF6"/>
    <w:rsid w:val="004D7E4C"/>
    <w:rsid w:val="004E10B1"/>
    <w:rsid w:val="004E16A5"/>
    <w:rsid w:val="004E36EF"/>
    <w:rsid w:val="004E3B6C"/>
    <w:rsid w:val="004E4CA9"/>
    <w:rsid w:val="004E53EE"/>
    <w:rsid w:val="004E660E"/>
    <w:rsid w:val="004E6B18"/>
    <w:rsid w:val="004E6FC0"/>
    <w:rsid w:val="004F3A84"/>
    <w:rsid w:val="004F4212"/>
    <w:rsid w:val="004F434A"/>
    <w:rsid w:val="004F76C6"/>
    <w:rsid w:val="00501C03"/>
    <w:rsid w:val="005029AE"/>
    <w:rsid w:val="00502F3D"/>
    <w:rsid w:val="0050337D"/>
    <w:rsid w:val="00504670"/>
    <w:rsid w:val="0050544B"/>
    <w:rsid w:val="00512D1A"/>
    <w:rsid w:val="00516FE1"/>
    <w:rsid w:val="0052044E"/>
    <w:rsid w:val="0053216F"/>
    <w:rsid w:val="00532C5F"/>
    <w:rsid w:val="0053500A"/>
    <w:rsid w:val="0053583E"/>
    <w:rsid w:val="00536E3F"/>
    <w:rsid w:val="00543DC1"/>
    <w:rsid w:val="0054425E"/>
    <w:rsid w:val="005444CC"/>
    <w:rsid w:val="00544810"/>
    <w:rsid w:val="0054594B"/>
    <w:rsid w:val="00546266"/>
    <w:rsid w:val="00546EB1"/>
    <w:rsid w:val="0054775F"/>
    <w:rsid w:val="0055125B"/>
    <w:rsid w:val="005529F1"/>
    <w:rsid w:val="00552CCF"/>
    <w:rsid w:val="005547DC"/>
    <w:rsid w:val="00554E67"/>
    <w:rsid w:val="00555A82"/>
    <w:rsid w:val="00556AE1"/>
    <w:rsid w:val="00564B25"/>
    <w:rsid w:val="00564FF5"/>
    <w:rsid w:val="005654D5"/>
    <w:rsid w:val="00566264"/>
    <w:rsid w:val="005670F3"/>
    <w:rsid w:val="005673FE"/>
    <w:rsid w:val="00567F61"/>
    <w:rsid w:val="00570990"/>
    <w:rsid w:val="00571A8C"/>
    <w:rsid w:val="0057250D"/>
    <w:rsid w:val="00573EE0"/>
    <w:rsid w:val="005759DE"/>
    <w:rsid w:val="00575A46"/>
    <w:rsid w:val="00575C0F"/>
    <w:rsid w:val="0058041C"/>
    <w:rsid w:val="00582E0C"/>
    <w:rsid w:val="00584913"/>
    <w:rsid w:val="00585DF0"/>
    <w:rsid w:val="0059070C"/>
    <w:rsid w:val="00590A2E"/>
    <w:rsid w:val="00591CEB"/>
    <w:rsid w:val="00592151"/>
    <w:rsid w:val="00592D23"/>
    <w:rsid w:val="005935A3"/>
    <w:rsid w:val="0059557A"/>
    <w:rsid w:val="005A0680"/>
    <w:rsid w:val="005A1112"/>
    <w:rsid w:val="005A1673"/>
    <w:rsid w:val="005A1C39"/>
    <w:rsid w:val="005A38CC"/>
    <w:rsid w:val="005A6041"/>
    <w:rsid w:val="005B03E1"/>
    <w:rsid w:val="005B068A"/>
    <w:rsid w:val="005B12C4"/>
    <w:rsid w:val="005B3341"/>
    <w:rsid w:val="005B39E2"/>
    <w:rsid w:val="005B41EA"/>
    <w:rsid w:val="005B4C82"/>
    <w:rsid w:val="005B63B0"/>
    <w:rsid w:val="005C1F64"/>
    <w:rsid w:val="005C3931"/>
    <w:rsid w:val="005C429B"/>
    <w:rsid w:val="005C5D05"/>
    <w:rsid w:val="005C61DD"/>
    <w:rsid w:val="005C68C6"/>
    <w:rsid w:val="005C72B6"/>
    <w:rsid w:val="005D0450"/>
    <w:rsid w:val="005D1FB6"/>
    <w:rsid w:val="005D2FC4"/>
    <w:rsid w:val="005D4D16"/>
    <w:rsid w:val="005D67B8"/>
    <w:rsid w:val="005D6E8E"/>
    <w:rsid w:val="005E0D83"/>
    <w:rsid w:val="005E4DFE"/>
    <w:rsid w:val="005E5B76"/>
    <w:rsid w:val="005F04E8"/>
    <w:rsid w:val="005F07DA"/>
    <w:rsid w:val="005F0D08"/>
    <w:rsid w:val="005F3EDD"/>
    <w:rsid w:val="005F40E2"/>
    <w:rsid w:val="005F4FEA"/>
    <w:rsid w:val="00600201"/>
    <w:rsid w:val="00601715"/>
    <w:rsid w:val="006021D1"/>
    <w:rsid w:val="00602337"/>
    <w:rsid w:val="0060303B"/>
    <w:rsid w:val="00604166"/>
    <w:rsid w:val="00604B53"/>
    <w:rsid w:val="00606DB5"/>
    <w:rsid w:val="00606F72"/>
    <w:rsid w:val="00610D49"/>
    <w:rsid w:val="006117A4"/>
    <w:rsid w:val="00612030"/>
    <w:rsid w:val="00612903"/>
    <w:rsid w:val="0061342E"/>
    <w:rsid w:val="00614F83"/>
    <w:rsid w:val="00614FEB"/>
    <w:rsid w:val="0061632C"/>
    <w:rsid w:val="0061751A"/>
    <w:rsid w:val="00617FFE"/>
    <w:rsid w:val="00620312"/>
    <w:rsid w:val="00621179"/>
    <w:rsid w:val="00627CE9"/>
    <w:rsid w:val="00627D3D"/>
    <w:rsid w:val="00631FB9"/>
    <w:rsid w:val="00632675"/>
    <w:rsid w:val="00633749"/>
    <w:rsid w:val="00633D10"/>
    <w:rsid w:val="00634225"/>
    <w:rsid w:val="00636380"/>
    <w:rsid w:val="00640753"/>
    <w:rsid w:val="00644261"/>
    <w:rsid w:val="006459E7"/>
    <w:rsid w:val="006501BC"/>
    <w:rsid w:val="006510C5"/>
    <w:rsid w:val="006551AA"/>
    <w:rsid w:val="00655896"/>
    <w:rsid w:val="00656316"/>
    <w:rsid w:val="00656C4D"/>
    <w:rsid w:val="00660D61"/>
    <w:rsid w:val="00662A6D"/>
    <w:rsid w:val="006721C8"/>
    <w:rsid w:val="00672E02"/>
    <w:rsid w:val="00674676"/>
    <w:rsid w:val="0067482E"/>
    <w:rsid w:val="00674BE3"/>
    <w:rsid w:val="00675CC7"/>
    <w:rsid w:val="00681B31"/>
    <w:rsid w:val="00682F1D"/>
    <w:rsid w:val="00683FEA"/>
    <w:rsid w:val="006862DD"/>
    <w:rsid w:val="006863FB"/>
    <w:rsid w:val="00686771"/>
    <w:rsid w:val="00686D87"/>
    <w:rsid w:val="00690444"/>
    <w:rsid w:val="00691491"/>
    <w:rsid w:val="0069411C"/>
    <w:rsid w:val="006957C4"/>
    <w:rsid w:val="0069593F"/>
    <w:rsid w:val="00697EF6"/>
    <w:rsid w:val="006A6B45"/>
    <w:rsid w:val="006A6F88"/>
    <w:rsid w:val="006B179B"/>
    <w:rsid w:val="006B5082"/>
    <w:rsid w:val="006B640F"/>
    <w:rsid w:val="006C0BC4"/>
    <w:rsid w:val="006C1D8D"/>
    <w:rsid w:val="006C2435"/>
    <w:rsid w:val="006C2483"/>
    <w:rsid w:val="006C3E16"/>
    <w:rsid w:val="006C409A"/>
    <w:rsid w:val="006C7570"/>
    <w:rsid w:val="006C7669"/>
    <w:rsid w:val="006D2ABE"/>
    <w:rsid w:val="006D406F"/>
    <w:rsid w:val="006D4B5A"/>
    <w:rsid w:val="006D4BC3"/>
    <w:rsid w:val="006D565D"/>
    <w:rsid w:val="006D5A48"/>
    <w:rsid w:val="006D7305"/>
    <w:rsid w:val="006E3DBE"/>
    <w:rsid w:val="006E4CC6"/>
    <w:rsid w:val="006E59D1"/>
    <w:rsid w:val="006E660C"/>
    <w:rsid w:val="006E6960"/>
    <w:rsid w:val="006F001D"/>
    <w:rsid w:val="006F16DE"/>
    <w:rsid w:val="006F2C3F"/>
    <w:rsid w:val="006F59DD"/>
    <w:rsid w:val="006F6BD9"/>
    <w:rsid w:val="007005E5"/>
    <w:rsid w:val="00700DD2"/>
    <w:rsid w:val="00700FE3"/>
    <w:rsid w:val="007011C8"/>
    <w:rsid w:val="0070198C"/>
    <w:rsid w:val="00701C8B"/>
    <w:rsid w:val="00701FE1"/>
    <w:rsid w:val="00704495"/>
    <w:rsid w:val="00704D37"/>
    <w:rsid w:val="00705EB0"/>
    <w:rsid w:val="0070731B"/>
    <w:rsid w:val="0070771A"/>
    <w:rsid w:val="00711D57"/>
    <w:rsid w:val="00713446"/>
    <w:rsid w:val="00713DCF"/>
    <w:rsid w:val="0072078E"/>
    <w:rsid w:val="00720EED"/>
    <w:rsid w:val="0072147B"/>
    <w:rsid w:val="00723A1B"/>
    <w:rsid w:val="007240CE"/>
    <w:rsid w:val="00724354"/>
    <w:rsid w:val="00727409"/>
    <w:rsid w:val="00731878"/>
    <w:rsid w:val="00732636"/>
    <w:rsid w:val="0073561B"/>
    <w:rsid w:val="00735E6B"/>
    <w:rsid w:val="00737CFB"/>
    <w:rsid w:val="00740A63"/>
    <w:rsid w:val="00740C8F"/>
    <w:rsid w:val="0074233A"/>
    <w:rsid w:val="007443E3"/>
    <w:rsid w:val="00746C79"/>
    <w:rsid w:val="00752929"/>
    <w:rsid w:val="00752E56"/>
    <w:rsid w:val="00756385"/>
    <w:rsid w:val="007570A1"/>
    <w:rsid w:val="00760773"/>
    <w:rsid w:val="00760A9C"/>
    <w:rsid w:val="00762691"/>
    <w:rsid w:val="007641A4"/>
    <w:rsid w:val="00765311"/>
    <w:rsid w:val="007669EA"/>
    <w:rsid w:val="007702C8"/>
    <w:rsid w:val="00770968"/>
    <w:rsid w:val="00771545"/>
    <w:rsid w:val="00772157"/>
    <w:rsid w:val="00775EE3"/>
    <w:rsid w:val="00777133"/>
    <w:rsid w:val="00784B83"/>
    <w:rsid w:val="0078535D"/>
    <w:rsid w:val="00786E99"/>
    <w:rsid w:val="007870DB"/>
    <w:rsid w:val="00790AD2"/>
    <w:rsid w:val="0079249D"/>
    <w:rsid w:val="007924A6"/>
    <w:rsid w:val="007935B0"/>
    <w:rsid w:val="007963A6"/>
    <w:rsid w:val="00797704"/>
    <w:rsid w:val="00797CF8"/>
    <w:rsid w:val="00797F2C"/>
    <w:rsid w:val="00797FDA"/>
    <w:rsid w:val="007A05D2"/>
    <w:rsid w:val="007A0993"/>
    <w:rsid w:val="007B23C9"/>
    <w:rsid w:val="007B33F5"/>
    <w:rsid w:val="007B4C44"/>
    <w:rsid w:val="007B5198"/>
    <w:rsid w:val="007B571F"/>
    <w:rsid w:val="007B5933"/>
    <w:rsid w:val="007B75BB"/>
    <w:rsid w:val="007B775A"/>
    <w:rsid w:val="007C14E0"/>
    <w:rsid w:val="007C22F0"/>
    <w:rsid w:val="007C4AD3"/>
    <w:rsid w:val="007C6662"/>
    <w:rsid w:val="007D0BAF"/>
    <w:rsid w:val="007D0E8B"/>
    <w:rsid w:val="007D0EF3"/>
    <w:rsid w:val="007D213D"/>
    <w:rsid w:val="007D240B"/>
    <w:rsid w:val="007D3442"/>
    <w:rsid w:val="007D3D44"/>
    <w:rsid w:val="007D40B2"/>
    <w:rsid w:val="007E03B2"/>
    <w:rsid w:val="007E0580"/>
    <w:rsid w:val="007E1168"/>
    <w:rsid w:val="007E1F6A"/>
    <w:rsid w:val="007E22AC"/>
    <w:rsid w:val="007E44C6"/>
    <w:rsid w:val="007F120B"/>
    <w:rsid w:val="007F16D8"/>
    <w:rsid w:val="007F3E84"/>
    <w:rsid w:val="007F506B"/>
    <w:rsid w:val="007F5D92"/>
    <w:rsid w:val="007F5FA0"/>
    <w:rsid w:val="007F63CC"/>
    <w:rsid w:val="007F73CB"/>
    <w:rsid w:val="00805715"/>
    <w:rsid w:val="008067D9"/>
    <w:rsid w:val="0080759F"/>
    <w:rsid w:val="008078B1"/>
    <w:rsid w:val="0081137D"/>
    <w:rsid w:val="008121FF"/>
    <w:rsid w:val="00813BB2"/>
    <w:rsid w:val="0081418F"/>
    <w:rsid w:val="0081422D"/>
    <w:rsid w:val="00816688"/>
    <w:rsid w:val="00816717"/>
    <w:rsid w:val="00821142"/>
    <w:rsid w:val="008211FB"/>
    <w:rsid w:val="00822A9C"/>
    <w:rsid w:val="0082361A"/>
    <w:rsid w:val="00823FF8"/>
    <w:rsid w:val="008252F1"/>
    <w:rsid w:val="00825450"/>
    <w:rsid w:val="0083031C"/>
    <w:rsid w:val="00833764"/>
    <w:rsid w:val="008337F8"/>
    <w:rsid w:val="00833894"/>
    <w:rsid w:val="00833943"/>
    <w:rsid w:val="00833BC3"/>
    <w:rsid w:val="00834CC5"/>
    <w:rsid w:val="00835C6D"/>
    <w:rsid w:val="00836333"/>
    <w:rsid w:val="0084242C"/>
    <w:rsid w:val="00842F5E"/>
    <w:rsid w:val="0084409F"/>
    <w:rsid w:val="00844C1D"/>
    <w:rsid w:val="008467D7"/>
    <w:rsid w:val="00846D03"/>
    <w:rsid w:val="00846F2A"/>
    <w:rsid w:val="008476C4"/>
    <w:rsid w:val="00852D6F"/>
    <w:rsid w:val="008533C2"/>
    <w:rsid w:val="00853945"/>
    <w:rsid w:val="00860EA2"/>
    <w:rsid w:val="00862477"/>
    <w:rsid w:val="00863396"/>
    <w:rsid w:val="00864DAB"/>
    <w:rsid w:val="0086736A"/>
    <w:rsid w:val="00871896"/>
    <w:rsid w:val="00872715"/>
    <w:rsid w:val="008727AB"/>
    <w:rsid w:val="00873118"/>
    <w:rsid w:val="008733AA"/>
    <w:rsid w:val="00874FE0"/>
    <w:rsid w:val="0087565E"/>
    <w:rsid w:val="00877140"/>
    <w:rsid w:val="00877905"/>
    <w:rsid w:val="008809FA"/>
    <w:rsid w:val="00882C77"/>
    <w:rsid w:val="00882E2B"/>
    <w:rsid w:val="00882EB9"/>
    <w:rsid w:val="00883E28"/>
    <w:rsid w:val="00883EAA"/>
    <w:rsid w:val="008876B9"/>
    <w:rsid w:val="00887B71"/>
    <w:rsid w:val="008918F2"/>
    <w:rsid w:val="008928C7"/>
    <w:rsid w:val="00892BF8"/>
    <w:rsid w:val="00893049"/>
    <w:rsid w:val="00893392"/>
    <w:rsid w:val="008936A4"/>
    <w:rsid w:val="008A0220"/>
    <w:rsid w:val="008A186C"/>
    <w:rsid w:val="008A24F3"/>
    <w:rsid w:val="008A50DF"/>
    <w:rsid w:val="008A76BD"/>
    <w:rsid w:val="008B17E1"/>
    <w:rsid w:val="008B23BB"/>
    <w:rsid w:val="008B4E90"/>
    <w:rsid w:val="008B6227"/>
    <w:rsid w:val="008B663D"/>
    <w:rsid w:val="008B7604"/>
    <w:rsid w:val="008C0E25"/>
    <w:rsid w:val="008C19CF"/>
    <w:rsid w:val="008C20F5"/>
    <w:rsid w:val="008C3536"/>
    <w:rsid w:val="008C37FD"/>
    <w:rsid w:val="008C431D"/>
    <w:rsid w:val="008C5824"/>
    <w:rsid w:val="008C59D1"/>
    <w:rsid w:val="008D0361"/>
    <w:rsid w:val="008D6854"/>
    <w:rsid w:val="008D6C21"/>
    <w:rsid w:val="008E082F"/>
    <w:rsid w:val="008E3AA6"/>
    <w:rsid w:val="008E4176"/>
    <w:rsid w:val="008E6140"/>
    <w:rsid w:val="008E61DD"/>
    <w:rsid w:val="008E66C1"/>
    <w:rsid w:val="008E6A52"/>
    <w:rsid w:val="008F292B"/>
    <w:rsid w:val="008F619D"/>
    <w:rsid w:val="0090338A"/>
    <w:rsid w:val="009064F5"/>
    <w:rsid w:val="00906D77"/>
    <w:rsid w:val="0090742F"/>
    <w:rsid w:val="00907883"/>
    <w:rsid w:val="0091086E"/>
    <w:rsid w:val="00911F3C"/>
    <w:rsid w:val="009145CF"/>
    <w:rsid w:val="009172C7"/>
    <w:rsid w:val="009201E5"/>
    <w:rsid w:val="00920D08"/>
    <w:rsid w:val="009221F0"/>
    <w:rsid w:val="009242A2"/>
    <w:rsid w:val="009249EE"/>
    <w:rsid w:val="00926F26"/>
    <w:rsid w:val="009270AD"/>
    <w:rsid w:val="00930359"/>
    <w:rsid w:val="00931992"/>
    <w:rsid w:val="00932EE0"/>
    <w:rsid w:val="00933A4C"/>
    <w:rsid w:val="00933B73"/>
    <w:rsid w:val="009358CA"/>
    <w:rsid w:val="00936C0B"/>
    <w:rsid w:val="00937B2A"/>
    <w:rsid w:val="00940853"/>
    <w:rsid w:val="009414D6"/>
    <w:rsid w:val="00941A4C"/>
    <w:rsid w:val="00942B8F"/>
    <w:rsid w:val="00944B78"/>
    <w:rsid w:val="00945258"/>
    <w:rsid w:val="00946873"/>
    <w:rsid w:val="00947069"/>
    <w:rsid w:val="00950176"/>
    <w:rsid w:val="00951A8B"/>
    <w:rsid w:val="009539AA"/>
    <w:rsid w:val="00953B7E"/>
    <w:rsid w:val="0095424E"/>
    <w:rsid w:val="0096201C"/>
    <w:rsid w:val="00962A75"/>
    <w:rsid w:val="009638EC"/>
    <w:rsid w:val="00963F27"/>
    <w:rsid w:val="0096610F"/>
    <w:rsid w:val="00974016"/>
    <w:rsid w:val="009749E7"/>
    <w:rsid w:val="009770C2"/>
    <w:rsid w:val="0097710A"/>
    <w:rsid w:val="0097767A"/>
    <w:rsid w:val="009808B7"/>
    <w:rsid w:val="00982F8B"/>
    <w:rsid w:val="00983099"/>
    <w:rsid w:val="009830F8"/>
    <w:rsid w:val="00984E6E"/>
    <w:rsid w:val="00986D62"/>
    <w:rsid w:val="0098727B"/>
    <w:rsid w:val="00990D87"/>
    <w:rsid w:val="00992A8A"/>
    <w:rsid w:val="0099354D"/>
    <w:rsid w:val="0099545C"/>
    <w:rsid w:val="009973CE"/>
    <w:rsid w:val="009A0FC5"/>
    <w:rsid w:val="009A274F"/>
    <w:rsid w:val="009B1CAB"/>
    <w:rsid w:val="009B4C7C"/>
    <w:rsid w:val="009C1753"/>
    <w:rsid w:val="009C1F5F"/>
    <w:rsid w:val="009C4042"/>
    <w:rsid w:val="009C4051"/>
    <w:rsid w:val="009C4C70"/>
    <w:rsid w:val="009C55DC"/>
    <w:rsid w:val="009C7F25"/>
    <w:rsid w:val="009D092A"/>
    <w:rsid w:val="009D1A12"/>
    <w:rsid w:val="009D28FC"/>
    <w:rsid w:val="009D4417"/>
    <w:rsid w:val="009E129C"/>
    <w:rsid w:val="009E7F36"/>
    <w:rsid w:val="009F0A3A"/>
    <w:rsid w:val="009F21EC"/>
    <w:rsid w:val="009F267D"/>
    <w:rsid w:val="009F2E26"/>
    <w:rsid w:val="009F4F66"/>
    <w:rsid w:val="009F5C9D"/>
    <w:rsid w:val="009F6142"/>
    <w:rsid w:val="00A059BC"/>
    <w:rsid w:val="00A073C9"/>
    <w:rsid w:val="00A1089C"/>
    <w:rsid w:val="00A10CC2"/>
    <w:rsid w:val="00A1108B"/>
    <w:rsid w:val="00A131F4"/>
    <w:rsid w:val="00A143D1"/>
    <w:rsid w:val="00A1494A"/>
    <w:rsid w:val="00A16BE0"/>
    <w:rsid w:val="00A20529"/>
    <w:rsid w:val="00A21811"/>
    <w:rsid w:val="00A21AF8"/>
    <w:rsid w:val="00A22487"/>
    <w:rsid w:val="00A245E0"/>
    <w:rsid w:val="00A25239"/>
    <w:rsid w:val="00A25331"/>
    <w:rsid w:val="00A26EE5"/>
    <w:rsid w:val="00A2791D"/>
    <w:rsid w:val="00A30D56"/>
    <w:rsid w:val="00A3275D"/>
    <w:rsid w:val="00A36143"/>
    <w:rsid w:val="00A40FC5"/>
    <w:rsid w:val="00A445CE"/>
    <w:rsid w:val="00A4586E"/>
    <w:rsid w:val="00A51466"/>
    <w:rsid w:val="00A5178B"/>
    <w:rsid w:val="00A517F3"/>
    <w:rsid w:val="00A52CE9"/>
    <w:rsid w:val="00A55081"/>
    <w:rsid w:val="00A550EA"/>
    <w:rsid w:val="00A55F76"/>
    <w:rsid w:val="00A6061F"/>
    <w:rsid w:val="00A62609"/>
    <w:rsid w:val="00A6405B"/>
    <w:rsid w:val="00A65684"/>
    <w:rsid w:val="00A65A87"/>
    <w:rsid w:val="00A67271"/>
    <w:rsid w:val="00A70742"/>
    <w:rsid w:val="00A72AA8"/>
    <w:rsid w:val="00A72CB7"/>
    <w:rsid w:val="00A741CF"/>
    <w:rsid w:val="00A757DF"/>
    <w:rsid w:val="00A8019E"/>
    <w:rsid w:val="00A812B9"/>
    <w:rsid w:val="00A843E6"/>
    <w:rsid w:val="00A84C0E"/>
    <w:rsid w:val="00A87DD9"/>
    <w:rsid w:val="00A9087A"/>
    <w:rsid w:val="00A90DC4"/>
    <w:rsid w:val="00A91CE1"/>
    <w:rsid w:val="00A92238"/>
    <w:rsid w:val="00A92DEB"/>
    <w:rsid w:val="00A93B31"/>
    <w:rsid w:val="00AA0878"/>
    <w:rsid w:val="00AA0D55"/>
    <w:rsid w:val="00AA1319"/>
    <w:rsid w:val="00AA262F"/>
    <w:rsid w:val="00AA495C"/>
    <w:rsid w:val="00AA6312"/>
    <w:rsid w:val="00AB011F"/>
    <w:rsid w:val="00AB5594"/>
    <w:rsid w:val="00AB5A51"/>
    <w:rsid w:val="00AC0ABA"/>
    <w:rsid w:val="00AC2823"/>
    <w:rsid w:val="00AC2E63"/>
    <w:rsid w:val="00AC7363"/>
    <w:rsid w:val="00AC782D"/>
    <w:rsid w:val="00AC7E72"/>
    <w:rsid w:val="00AD2830"/>
    <w:rsid w:val="00AD54FC"/>
    <w:rsid w:val="00AD5705"/>
    <w:rsid w:val="00AD5745"/>
    <w:rsid w:val="00AE1386"/>
    <w:rsid w:val="00AE1C48"/>
    <w:rsid w:val="00AE74B9"/>
    <w:rsid w:val="00AE7C0B"/>
    <w:rsid w:val="00AE7C31"/>
    <w:rsid w:val="00AE7DA9"/>
    <w:rsid w:val="00AF020B"/>
    <w:rsid w:val="00AF370E"/>
    <w:rsid w:val="00AF44BC"/>
    <w:rsid w:val="00AF6737"/>
    <w:rsid w:val="00B00865"/>
    <w:rsid w:val="00B021B0"/>
    <w:rsid w:val="00B03947"/>
    <w:rsid w:val="00B10474"/>
    <w:rsid w:val="00B10BDF"/>
    <w:rsid w:val="00B10CF4"/>
    <w:rsid w:val="00B1311B"/>
    <w:rsid w:val="00B13C55"/>
    <w:rsid w:val="00B144BC"/>
    <w:rsid w:val="00B16F06"/>
    <w:rsid w:val="00B1764D"/>
    <w:rsid w:val="00B177E6"/>
    <w:rsid w:val="00B25E62"/>
    <w:rsid w:val="00B2786F"/>
    <w:rsid w:val="00B27D06"/>
    <w:rsid w:val="00B30098"/>
    <w:rsid w:val="00B323B7"/>
    <w:rsid w:val="00B325ED"/>
    <w:rsid w:val="00B33C65"/>
    <w:rsid w:val="00B35009"/>
    <w:rsid w:val="00B37A09"/>
    <w:rsid w:val="00B37D83"/>
    <w:rsid w:val="00B37FE3"/>
    <w:rsid w:val="00B4257C"/>
    <w:rsid w:val="00B42C02"/>
    <w:rsid w:val="00B42F99"/>
    <w:rsid w:val="00B435B3"/>
    <w:rsid w:val="00B44F20"/>
    <w:rsid w:val="00B4563F"/>
    <w:rsid w:val="00B45EAF"/>
    <w:rsid w:val="00B46F6B"/>
    <w:rsid w:val="00B4704C"/>
    <w:rsid w:val="00B47C5C"/>
    <w:rsid w:val="00B47F49"/>
    <w:rsid w:val="00B51942"/>
    <w:rsid w:val="00B5290F"/>
    <w:rsid w:val="00B52DDE"/>
    <w:rsid w:val="00B54A61"/>
    <w:rsid w:val="00B55A80"/>
    <w:rsid w:val="00B55C1B"/>
    <w:rsid w:val="00B61D0C"/>
    <w:rsid w:val="00B61D76"/>
    <w:rsid w:val="00B638AD"/>
    <w:rsid w:val="00B661D6"/>
    <w:rsid w:val="00B702DC"/>
    <w:rsid w:val="00B7203F"/>
    <w:rsid w:val="00B74353"/>
    <w:rsid w:val="00B80A78"/>
    <w:rsid w:val="00B80BC2"/>
    <w:rsid w:val="00B80C0A"/>
    <w:rsid w:val="00B81CE4"/>
    <w:rsid w:val="00B81EB0"/>
    <w:rsid w:val="00B8278D"/>
    <w:rsid w:val="00B863F8"/>
    <w:rsid w:val="00B87AC1"/>
    <w:rsid w:val="00B91740"/>
    <w:rsid w:val="00B91ACA"/>
    <w:rsid w:val="00B92DFD"/>
    <w:rsid w:val="00B92FAD"/>
    <w:rsid w:val="00BA00E4"/>
    <w:rsid w:val="00BA054E"/>
    <w:rsid w:val="00BA0C44"/>
    <w:rsid w:val="00BA0DD3"/>
    <w:rsid w:val="00BA2919"/>
    <w:rsid w:val="00BA45F6"/>
    <w:rsid w:val="00BA713A"/>
    <w:rsid w:val="00BB0A9F"/>
    <w:rsid w:val="00BB3BBC"/>
    <w:rsid w:val="00BB6FEC"/>
    <w:rsid w:val="00BC0C42"/>
    <w:rsid w:val="00BC2001"/>
    <w:rsid w:val="00BC2241"/>
    <w:rsid w:val="00BC4F41"/>
    <w:rsid w:val="00BC578B"/>
    <w:rsid w:val="00BC67D4"/>
    <w:rsid w:val="00BD1A22"/>
    <w:rsid w:val="00BD28A3"/>
    <w:rsid w:val="00BD3CD3"/>
    <w:rsid w:val="00BD41A1"/>
    <w:rsid w:val="00BD610E"/>
    <w:rsid w:val="00BD6BCC"/>
    <w:rsid w:val="00BD7783"/>
    <w:rsid w:val="00BD7CD7"/>
    <w:rsid w:val="00BE05A1"/>
    <w:rsid w:val="00BE05BF"/>
    <w:rsid w:val="00BE15D0"/>
    <w:rsid w:val="00BE65F8"/>
    <w:rsid w:val="00BE79FB"/>
    <w:rsid w:val="00BE7D38"/>
    <w:rsid w:val="00BE7E76"/>
    <w:rsid w:val="00BF175F"/>
    <w:rsid w:val="00BF32D3"/>
    <w:rsid w:val="00BF36F3"/>
    <w:rsid w:val="00BF39B7"/>
    <w:rsid w:val="00BF520A"/>
    <w:rsid w:val="00BF69DE"/>
    <w:rsid w:val="00C006AE"/>
    <w:rsid w:val="00C0142D"/>
    <w:rsid w:val="00C020D4"/>
    <w:rsid w:val="00C02C53"/>
    <w:rsid w:val="00C03077"/>
    <w:rsid w:val="00C035BF"/>
    <w:rsid w:val="00C0785B"/>
    <w:rsid w:val="00C10399"/>
    <w:rsid w:val="00C112EC"/>
    <w:rsid w:val="00C142A7"/>
    <w:rsid w:val="00C14F5C"/>
    <w:rsid w:val="00C15143"/>
    <w:rsid w:val="00C155B1"/>
    <w:rsid w:val="00C16C37"/>
    <w:rsid w:val="00C2039B"/>
    <w:rsid w:val="00C22FED"/>
    <w:rsid w:val="00C238D9"/>
    <w:rsid w:val="00C23BED"/>
    <w:rsid w:val="00C241DF"/>
    <w:rsid w:val="00C246FC"/>
    <w:rsid w:val="00C25193"/>
    <w:rsid w:val="00C254C5"/>
    <w:rsid w:val="00C25ADB"/>
    <w:rsid w:val="00C26379"/>
    <w:rsid w:val="00C31D82"/>
    <w:rsid w:val="00C361EE"/>
    <w:rsid w:val="00C4279A"/>
    <w:rsid w:val="00C452BF"/>
    <w:rsid w:val="00C508C9"/>
    <w:rsid w:val="00C52887"/>
    <w:rsid w:val="00C52FE6"/>
    <w:rsid w:val="00C54BA1"/>
    <w:rsid w:val="00C56854"/>
    <w:rsid w:val="00C56B28"/>
    <w:rsid w:val="00C572FB"/>
    <w:rsid w:val="00C57F96"/>
    <w:rsid w:val="00C62EF2"/>
    <w:rsid w:val="00C6675A"/>
    <w:rsid w:val="00C7135A"/>
    <w:rsid w:val="00C71799"/>
    <w:rsid w:val="00C80568"/>
    <w:rsid w:val="00C817F7"/>
    <w:rsid w:val="00C823F2"/>
    <w:rsid w:val="00C84DD6"/>
    <w:rsid w:val="00C86E09"/>
    <w:rsid w:val="00C90B03"/>
    <w:rsid w:val="00C91464"/>
    <w:rsid w:val="00C91AF8"/>
    <w:rsid w:val="00C9279D"/>
    <w:rsid w:val="00C9392E"/>
    <w:rsid w:val="00C93B1C"/>
    <w:rsid w:val="00C946D5"/>
    <w:rsid w:val="00CA0898"/>
    <w:rsid w:val="00CA0A62"/>
    <w:rsid w:val="00CA0A64"/>
    <w:rsid w:val="00CA14BF"/>
    <w:rsid w:val="00CA18D3"/>
    <w:rsid w:val="00CA3012"/>
    <w:rsid w:val="00CA383B"/>
    <w:rsid w:val="00CA6465"/>
    <w:rsid w:val="00CB0442"/>
    <w:rsid w:val="00CB1CDC"/>
    <w:rsid w:val="00CB30E6"/>
    <w:rsid w:val="00CB30EE"/>
    <w:rsid w:val="00CC2335"/>
    <w:rsid w:val="00CC4C27"/>
    <w:rsid w:val="00CC619A"/>
    <w:rsid w:val="00CD39B0"/>
    <w:rsid w:val="00CD3FE5"/>
    <w:rsid w:val="00CD439A"/>
    <w:rsid w:val="00CD5462"/>
    <w:rsid w:val="00CE11FA"/>
    <w:rsid w:val="00CE1290"/>
    <w:rsid w:val="00CE2E7D"/>
    <w:rsid w:val="00CE425B"/>
    <w:rsid w:val="00CE44B9"/>
    <w:rsid w:val="00CE4622"/>
    <w:rsid w:val="00CE50AE"/>
    <w:rsid w:val="00CE5632"/>
    <w:rsid w:val="00CE5A6B"/>
    <w:rsid w:val="00CE5B61"/>
    <w:rsid w:val="00CF335F"/>
    <w:rsid w:val="00CF6A52"/>
    <w:rsid w:val="00CF7461"/>
    <w:rsid w:val="00CF74E7"/>
    <w:rsid w:val="00D0158C"/>
    <w:rsid w:val="00D01D7C"/>
    <w:rsid w:val="00D0349F"/>
    <w:rsid w:val="00D04041"/>
    <w:rsid w:val="00D1076B"/>
    <w:rsid w:val="00D10C73"/>
    <w:rsid w:val="00D11693"/>
    <w:rsid w:val="00D13507"/>
    <w:rsid w:val="00D1416E"/>
    <w:rsid w:val="00D15BB6"/>
    <w:rsid w:val="00D2000D"/>
    <w:rsid w:val="00D21FD1"/>
    <w:rsid w:val="00D226AE"/>
    <w:rsid w:val="00D234E9"/>
    <w:rsid w:val="00D27EC6"/>
    <w:rsid w:val="00D3046A"/>
    <w:rsid w:val="00D31238"/>
    <w:rsid w:val="00D321FC"/>
    <w:rsid w:val="00D32B8F"/>
    <w:rsid w:val="00D35943"/>
    <w:rsid w:val="00D401E5"/>
    <w:rsid w:val="00D442FA"/>
    <w:rsid w:val="00D45A85"/>
    <w:rsid w:val="00D45B56"/>
    <w:rsid w:val="00D50BF9"/>
    <w:rsid w:val="00D515D2"/>
    <w:rsid w:val="00D51F73"/>
    <w:rsid w:val="00D548B8"/>
    <w:rsid w:val="00D56057"/>
    <w:rsid w:val="00D57415"/>
    <w:rsid w:val="00D60DB7"/>
    <w:rsid w:val="00D628DE"/>
    <w:rsid w:val="00D63C4C"/>
    <w:rsid w:val="00D640A5"/>
    <w:rsid w:val="00D676A8"/>
    <w:rsid w:val="00D67B5E"/>
    <w:rsid w:val="00D71678"/>
    <w:rsid w:val="00D716F8"/>
    <w:rsid w:val="00D71BC3"/>
    <w:rsid w:val="00D77772"/>
    <w:rsid w:val="00D77F0E"/>
    <w:rsid w:val="00D80278"/>
    <w:rsid w:val="00D80CFD"/>
    <w:rsid w:val="00D82D5F"/>
    <w:rsid w:val="00D839FA"/>
    <w:rsid w:val="00D84F05"/>
    <w:rsid w:val="00D850FB"/>
    <w:rsid w:val="00D85D37"/>
    <w:rsid w:val="00D87384"/>
    <w:rsid w:val="00D8790A"/>
    <w:rsid w:val="00D87A72"/>
    <w:rsid w:val="00D9118D"/>
    <w:rsid w:val="00D92E2C"/>
    <w:rsid w:val="00D96184"/>
    <w:rsid w:val="00DA15A9"/>
    <w:rsid w:val="00DA17D3"/>
    <w:rsid w:val="00DA30AB"/>
    <w:rsid w:val="00DA3D7B"/>
    <w:rsid w:val="00DA48F8"/>
    <w:rsid w:val="00DA4CFD"/>
    <w:rsid w:val="00DA521C"/>
    <w:rsid w:val="00DA6290"/>
    <w:rsid w:val="00DA75A3"/>
    <w:rsid w:val="00DA7F94"/>
    <w:rsid w:val="00DB0887"/>
    <w:rsid w:val="00DB1644"/>
    <w:rsid w:val="00DB7674"/>
    <w:rsid w:val="00DC4D2E"/>
    <w:rsid w:val="00DC5ADC"/>
    <w:rsid w:val="00DC6C4D"/>
    <w:rsid w:val="00DC6DDF"/>
    <w:rsid w:val="00DC723B"/>
    <w:rsid w:val="00DD15EC"/>
    <w:rsid w:val="00DD374B"/>
    <w:rsid w:val="00DD531B"/>
    <w:rsid w:val="00DE111E"/>
    <w:rsid w:val="00DE2FFD"/>
    <w:rsid w:val="00DE50C4"/>
    <w:rsid w:val="00DE611F"/>
    <w:rsid w:val="00DE6660"/>
    <w:rsid w:val="00DE6E55"/>
    <w:rsid w:val="00DF0175"/>
    <w:rsid w:val="00DF15F7"/>
    <w:rsid w:val="00DF1F09"/>
    <w:rsid w:val="00DF2101"/>
    <w:rsid w:val="00DF3EFF"/>
    <w:rsid w:val="00DF4777"/>
    <w:rsid w:val="00E018D0"/>
    <w:rsid w:val="00E018F0"/>
    <w:rsid w:val="00E03B75"/>
    <w:rsid w:val="00E05971"/>
    <w:rsid w:val="00E11F5A"/>
    <w:rsid w:val="00E13056"/>
    <w:rsid w:val="00E1486D"/>
    <w:rsid w:val="00E14960"/>
    <w:rsid w:val="00E171C7"/>
    <w:rsid w:val="00E20D86"/>
    <w:rsid w:val="00E20E82"/>
    <w:rsid w:val="00E20FFC"/>
    <w:rsid w:val="00E21D1C"/>
    <w:rsid w:val="00E22F87"/>
    <w:rsid w:val="00E25FD6"/>
    <w:rsid w:val="00E27107"/>
    <w:rsid w:val="00E3034F"/>
    <w:rsid w:val="00E35315"/>
    <w:rsid w:val="00E36E00"/>
    <w:rsid w:val="00E41261"/>
    <w:rsid w:val="00E4161B"/>
    <w:rsid w:val="00E421FE"/>
    <w:rsid w:val="00E43397"/>
    <w:rsid w:val="00E43873"/>
    <w:rsid w:val="00E43D08"/>
    <w:rsid w:val="00E476E3"/>
    <w:rsid w:val="00E47BE9"/>
    <w:rsid w:val="00E51EF6"/>
    <w:rsid w:val="00E5670F"/>
    <w:rsid w:val="00E6054B"/>
    <w:rsid w:val="00E609AE"/>
    <w:rsid w:val="00E6153B"/>
    <w:rsid w:val="00E61DB2"/>
    <w:rsid w:val="00E62123"/>
    <w:rsid w:val="00E624BB"/>
    <w:rsid w:val="00E62837"/>
    <w:rsid w:val="00E62851"/>
    <w:rsid w:val="00E62C36"/>
    <w:rsid w:val="00E63121"/>
    <w:rsid w:val="00E6333A"/>
    <w:rsid w:val="00E668B2"/>
    <w:rsid w:val="00E73F2B"/>
    <w:rsid w:val="00E74F96"/>
    <w:rsid w:val="00E75B87"/>
    <w:rsid w:val="00E761C9"/>
    <w:rsid w:val="00E76684"/>
    <w:rsid w:val="00E7670C"/>
    <w:rsid w:val="00E804FC"/>
    <w:rsid w:val="00E81C33"/>
    <w:rsid w:val="00E83581"/>
    <w:rsid w:val="00E8660C"/>
    <w:rsid w:val="00E86873"/>
    <w:rsid w:val="00E907DE"/>
    <w:rsid w:val="00E90EA6"/>
    <w:rsid w:val="00E928D0"/>
    <w:rsid w:val="00E93376"/>
    <w:rsid w:val="00E95CFB"/>
    <w:rsid w:val="00E9677F"/>
    <w:rsid w:val="00E9730D"/>
    <w:rsid w:val="00EA1AAC"/>
    <w:rsid w:val="00EA2C2A"/>
    <w:rsid w:val="00EA37B6"/>
    <w:rsid w:val="00EA5560"/>
    <w:rsid w:val="00EB0085"/>
    <w:rsid w:val="00EB0373"/>
    <w:rsid w:val="00EB1CD1"/>
    <w:rsid w:val="00EB1F20"/>
    <w:rsid w:val="00EB27D1"/>
    <w:rsid w:val="00EB34CC"/>
    <w:rsid w:val="00EB58E0"/>
    <w:rsid w:val="00EC1344"/>
    <w:rsid w:val="00EC20EF"/>
    <w:rsid w:val="00EC2D54"/>
    <w:rsid w:val="00EC470C"/>
    <w:rsid w:val="00EC6175"/>
    <w:rsid w:val="00EC70C4"/>
    <w:rsid w:val="00EC72A5"/>
    <w:rsid w:val="00EC7E63"/>
    <w:rsid w:val="00ED0D94"/>
    <w:rsid w:val="00ED155B"/>
    <w:rsid w:val="00ED15A6"/>
    <w:rsid w:val="00ED1DD0"/>
    <w:rsid w:val="00ED25AF"/>
    <w:rsid w:val="00ED27B8"/>
    <w:rsid w:val="00ED54A3"/>
    <w:rsid w:val="00ED6E85"/>
    <w:rsid w:val="00ED7573"/>
    <w:rsid w:val="00EE184B"/>
    <w:rsid w:val="00EE309A"/>
    <w:rsid w:val="00EE39B3"/>
    <w:rsid w:val="00EE6047"/>
    <w:rsid w:val="00EE6489"/>
    <w:rsid w:val="00EE6666"/>
    <w:rsid w:val="00EE6716"/>
    <w:rsid w:val="00EF026C"/>
    <w:rsid w:val="00EF04A6"/>
    <w:rsid w:val="00EF1FAE"/>
    <w:rsid w:val="00EF2A23"/>
    <w:rsid w:val="00EF2D34"/>
    <w:rsid w:val="00EF411F"/>
    <w:rsid w:val="00EF4A7A"/>
    <w:rsid w:val="00EF579A"/>
    <w:rsid w:val="00EF6407"/>
    <w:rsid w:val="00EF673E"/>
    <w:rsid w:val="00F00556"/>
    <w:rsid w:val="00F00840"/>
    <w:rsid w:val="00F03786"/>
    <w:rsid w:val="00F04B38"/>
    <w:rsid w:val="00F05413"/>
    <w:rsid w:val="00F07B37"/>
    <w:rsid w:val="00F1146E"/>
    <w:rsid w:val="00F13353"/>
    <w:rsid w:val="00F1404D"/>
    <w:rsid w:val="00F153D1"/>
    <w:rsid w:val="00F15BD2"/>
    <w:rsid w:val="00F1693E"/>
    <w:rsid w:val="00F231F1"/>
    <w:rsid w:val="00F23AA3"/>
    <w:rsid w:val="00F2412A"/>
    <w:rsid w:val="00F255BB"/>
    <w:rsid w:val="00F27956"/>
    <w:rsid w:val="00F328FA"/>
    <w:rsid w:val="00F33B23"/>
    <w:rsid w:val="00F33C04"/>
    <w:rsid w:val="00F34DFB"/>
    <w:rsid w:val="00F3754D"/>
    <w:rsid w:val="00F40077"/>
    <w:rsid w:val="00F41341"/>
    <w:rsid w:val="00F4209F"/>
    <w:rsid w:val="00F42FF7"/>
    <w:rsid w:val="00F43929"/>
    <w:rsid w:val="00F46228"/>
    <w:rsid w:val="00F46CC5"/>
    <w:rsid w:val="00F4702B"/>
    <w:rsid w:val="00F51D68"/>
    <w:rsid w:val="00F52923"/>
    <w:rsid w:val="00F5324F"/>
    <w:rsid w:val="00F53B7F"/>
    <w:rsid w:val="00F54D52"/>
    <w:rsid w:val="00F56711"/>
    <w:rsid w:val="00F5678C"/>
    <w:rsid w:val="00F57FCF"/>
    <w:rsid w:val="00F602C8"/>
    <w:rsid w:val="00F60B80"/>
    <w:rsid w:val="00F60C15"/>
    <w:rsid w:val="00F61C94"/>
    <w:rsid w:val="00F62560"/>
    <w:rsid w:val="00F638B0"/>
    <w:rsid w:val="00F64BC4"/>
    <w:rsid w:val="00F66320"/>
    <w:rsid w:val="00F6735E"/>
    <w:rsid w:val="00F7745E"/>
    <w:rsid w:val="00F81CFE"/>
    <w:rsid w:val="00F828CA"/>
    <w:rsid w:val="00F831C3"/>
    <w:rsid w:val="00F846DF"/>
    <w:rsid w:val="00F85007"/>
    <w:rsid w:val="00F85189"/>
    <w:rsid w:val="00F867A0"/>
    <w:rsid w:val="00F86C86"/>
    <w:rsid w:val="00F875BE"/>
    <w:rsid w:val="00F90E29"/>
    <w:rsid w:val="00F91AEE"/>
    <w:rsid w:val="00F93748"/>
    <w:rsid w:val="00F94FDD"/>
    <w:rsid w:val="00F95103"/>
    <w:rsid w:val="00F9581B"/>
    <w:rsid w:val="00F9694A"/>
    <w:rsid w:val="00FA0D8F"/>
    <w:rsid w:val="00FA5A69"/>
    <w:rsid w:val="00FA5EAC"/>
    <w:rsid w:val="00FA7196"/>
    <w:rsid w:val="00FA76A2"/>
    <w:rsid w:val="00FB11C5"/>
    <w:rsid w:val="00FB1834"/>
    <w:rsid w:val="00FB5142"/>
    <w:rsid w:val="00FB6F1F"/>
    <w:rsid w:val="00FC3115"/>
    <w:rsid w:val="00FC3EFC"/>
    <w:rsid w:val="00FC428B"/>
    <w:rsid w:val="00FD08A2"/>
    <w:rsid w:val="00FD34FB"/>
    <w:rsid w:val="00FD613D"/>
    <w:rsid w:val="00FD6B4E"/>
    <w:rsid w:val="00FD6F31"/>
    <w:rsid w:val="00FD722D"/>
    <w:rsid w:val="00FE09F5"/>
    <w:rsid w:val="00FE3031"/>
    <w:rsid w:val="00FE5781"/>
    <w:rsid w:val="00FF1062"/>
    <w:rsid w:val="00FF1955"/>
    <w:rsid w:val="00FF24AF"/>
    <w:rsid w:val="00FF2BFD"/>
    <w:rsid w:val="00FF39D5"/>
    <w:rsid w:val="00FF69B3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B5C16B"/>
  <w15:docId w15:val="{EA0483F0-767E-41D2-9EEC-E438D0BC5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F15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 w:bidi="ar-SA"/>
    </w:rPr>
  </w:style>
  <w:style w:type="paragraph" w:styleId="Heading1">
    <w:name w:val="heading 1"/>
    <w:next w:val="Normal"/>
    <w:link w:val="Heading1Char"/>
    <w:qFormat/>
    <w:rsid w:val="00D560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Mang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560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605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605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605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6057"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56057"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5605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605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56057"/>
    <w:pPr>
      <w:ind w:left="1985" w:hanging="1985"/>
      <w:outlineLvl w:val="9"/>
    </w:pPr>
    <w:rPr>
      <w:b/>
    </w:rPr>
  </w:style>
  <w:style w:type="paragraph" w:customStyle="1" w:styleId="ZA">
    <w:name w:val="ZA"/>
    <w:rsid w:val="00D560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 w:bidi="ar-SA"/>
    </w:rPr>
  </w:style>
  <w:style w:type="paragraph" w:customStyle="1" w:styleId="ZB">
    <w:name w:val="ZB"/>
    <w:rsid w:val="00D560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 w:bidi="ar-SA"/>
    </w:rPr>
  </w:style>
  <w:style w:type="paragraph" w:customStyle="1" w:styleId="ZC">
    <w:name w:val="ZC"/>
    <w:rsid w:val="00D5605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bidi="ar-SA"/>
    </w:rPr>
  </w:style>
  <w:style w:type="paragraph" w:customStyle="1" w:styleId="ZK">
    <w:name w:val="ZK"/>
    <w:rsid w:val="00D5605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bidi="ar-SA"/>
    </w:rPr>
  </w:style>
  <w:style w:type="paragraph" w:customStyle="1" w:styleId="ZT">
    <w:name w:val="ZT"/>
    <w:rsid w:val="00D560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customStyle="1" w:styleId="ZU">
    <w:name w:val="ZU"/>
    <w:rsid w:val="00D560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styleId="TOC1">
    <w:name w:val="toc 1"/>
    <w:semiHidden/>
    <w:rsid w:val="00D560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 w:bidi="ar-SA"/>
    </w:rPr>
  </w:style>
  <w:style w:type="paragraph" w:styleId="TOC2">
    <w:name w:val="toc 2"/>
    <w:basedOn w:val="TOC1"/>
    <w:semiHidden/>
    <w:rsid w:val="00D5605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6057"/>
    <w:pPr>
      <w:ind w:left="1134" w:hanging="1134"/>
    </w:pPr>
  </w:style>
  <w:style w:type="paragraph" w:styleId="TOC4">
    <w:name w:val="toc 4"/>
    <w:basedOn w:val="TOC3"/>
    <w:semiHidden/>
    <w:rsid w:val="00D56057"/>
    <w:pPr>
      <w:ind w:left="1418" w:hanging="1418"/>
    </w:pPr>
  </w:style>
  <w:style w:type="paragraph" w:styleId="TOC5">
    <w:name w:val="toc 5"/>
    <w:basedOn w:val="TOC4"/>
    <w:semiHidden/>
    <w:rsid w:val="00D56057"/>
    <w:pPr>
      <w:ind w:left="1701" w:hanging="1701"/>
    </w:pPr>
  </w:style>
  <w:style w:type="paragraph" w:styleId="TOC6">
    <w:name w:val="toc 6"/>
    <w:basedOn w:val="TOC5"/>
    <w:next w:val="Normal"/>
    <w:semiHidden/>
    <w:rsid w:val="00D56057"/>
    <w:pPr>
      <w:ind w:left="1985" w:hanging="1985"/>
    </w:pPr>
  </w:style>
  <w:style w:type="paragraph" w:styleId="TOC7">
    <w:name w:val="toc 7"/>
    <w:basedOn w:val="TOC6"/>
    <w:next w:val="Normal"/>
    <w:semiHidden/>
    <w:rsid w:val="00D56057"/>
    <w:pPr>
      <w:ind w:left="2268" w:hanging="2268"/>
    </w:pPr>
  </w:style>
  <w:style w:type="paragraph" w:styleId="TOC8">
    <w:name w:val="toc 8"/>
    <w:basedOn w:val="TOC1"/>
    <w:semiHidden/>
    <w:rsid w:val="00D5605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6057"/>
    <w:pPr>
      <w:ind w:left="1418" w:hanging="1418"/>
    </w:pPr>
  </w:style>
  <w:style w:type="paragraph" w:customStyle="1" w:styleId="TT">
    <w:name w:val="TT"/>
    <w:basedOn w:val="Heading1"/>
    <w:next w:val="Normal"/>
    <w:rsid w:val="00D56057"/>
    <w:pPr>
      <w:outlineLvl w:val="9"/>
    </w:pPr>
  </w:style>
  <w:style w:type="paragraph" w:customStyle="1" w:styleId="TAH">
    <w:name w:val="TAH"/>
    <w:basedOn w:val="TAC"/>
    <w:rsid w:val="00D56057"/>
    <w:rPr>
      <w:b/>
    </w:rPr>
  </w:style>
  <w:style w:type="paragraph" w:customStyle="1" w:styleId="TAC">
    <w:name w:val="TAC"/>
    <w:basedOn w:val="TAL"/>
    <w:rsid w:val="00D56057"/>
    <w:pPr>
      <w:jc w:val="center"/>
    </w:pPr>
  </w:style>
  <w:style w:type="paragraph" w:customStyle="1" w:styleId="TAL">
    <w:name w:val="TAL"/>
    <w:basedOn w:val="Normal"/>
    <w:rsid w:val="00D5605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D56057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rsid w:val="00D56057"/>
    <w:pPr>
      <w:keepLines/>
      <w:ind w:left="1135" w:hanging="851"/>
    </w:pPr>
    <w:rPr>
      <w:rFonts w:cs="Mangal"/>
      <w:lang w:bidi="hi-IN"/>
    </w:rPr>
  </w:style>
  <w:style w:type="paragraph" w:customStyle="1" w:styleId="HO">
    <w:name w:val="HO"/>
    <w:basedOn w:val="Normal"/>
    <w:rsid w:val="00D56057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56057"/>
    <w:rPr>
      <w:b/>
      <w:lang w:eastAsia="en-US"/>
    </w:rPr>
  </w:style>
  <w:style w:type="paragraph" w:customStyle="1" w:styleId="EX">
    <w:name w:val="EX"/>
    <w:basedOn w:val="Normal"/>
    <w:rsid w:val="00D56057"/>
    <w:pPr>
      <w:keepLines/>
      <w:ind w:left="1702" w:hanging="1418"/>
    </w:pPr>
  </w:style>
  <w:style w:type="paragraph" w:customStyle="1" w:styleId="FP">
    <w:name w:val="FP"/>
    <w:basedOn w:val="Normal"/>
    <w:rsid w:val="00D56057"/>
    <w:pPr>
      <w:spacing w:after="0"/>
    </w:pPr>
  </w:style>
  <w:style w:type="paragraph" w:customStyle="1" w:styleId="LD">
    <w:name w:val="LD"/>
    <w:rsid w:val="00D560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 w:bidi="ar-SA"/>
    </w:rPr>
  </w:style>
  <w:style w:type="paragraph" w:customStyle="1" w:styleId="NW">
    <w:name w:val="NW"/>
    <w:basedOn w:val="NO"/>
    <w:rsid w:val="00D56057"/>
    <w:pPr>
      <w:spacing w:after="0"/>
    </w:pPr>
  </w:style>
  <w:style w:type="paragraph" w:customStyle="1" w:styleId="EW">
    <w:name w:val="EW"/>
    <w:basedOn w:val="EX"/>
    <w:rsid w:val="00D56057"/>
    <w:pPr>
      <w:spacing w:after="0"/>
    </w:pPr>
  </w:style>
  <w:style w:type="paragraph" w:customStyle="1" w:styleId="B2">
    <w:name w:val="B2"/>
    <w:basedOn w:val="Normal"/>
    <w:rsid w:val="00D56057"/>
    <w:pPr>
      <w:ind w:left="851" w:hanging="284"/>
    </w:pPr>
  </w:style>
  <w:style w:type="paragraph" w:customStyle="1" w:styleId="B1">
    <w:name w:val="B1"/>
    <w:basedOn w:val="Normal"/>
    <w:link w:val="B1Char"/>
    <w:rsid w:val="00D56057"/>
    <w:pPr>
      <w:ind w:left="568" w:hanging="284"/>
    </w:pPr>
  </w:style>
  <w:style w:type="paragraph" w:customStyle="1" w:styleId="B3">
    <w:name w:val="B3"/>
    <w:basedOn w:val="Normal"/>
    <w:rsid w:val="00D56057"/>
    <w:pPr>
      <w:ind w:left="1135" w:hanging="284"/>
    </w:pPr>
  </w:style>
  <w:style w:type="paragraph" w:customStyle="1" w:styleId="B4">
    <w:name w:val="B4"/>
    <w:basedOn w:val="Normal"/>
    <w:rsid w:val="00D56057"/>
    <w:pPr>
      <w:ind w:left="1418" w:hanging="284"/>
    </w:pPr>
  </w:style>
  <w:style w:type="paragraph" w:customStyle="1" w:styleId="B5">
    <w:name w:val="B5"/>
    <w:basedOn w:val="Normal"/>
    <w:rsid w:val="00D56057"/>
    <w:pPr>
      <w:ind w:left="1702" w:hanging="284"/>
    </w:pPr>
  </w:style>
  <w:style w:type="paragraph" w:customStyle="1" w:styleId="EQ">
    <w:name w:val="EQ"/>
    <w:basedOn w:val="Normal"/>
    <w:next w:val="Normal"/>
    <w:rsid w:val="00D560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6057"/>
    <w:pPr>
      <w:keepNext/>
      <w:keepLines/>
      <w:spacing w:before="60"/>
      <w:jc w:val="center"/>
    </w:pPr>
    <w:rPr>
      <w:rFonts w:ascii="Arial" w:hAnsi="Arial" w:cs="Mangal"/>
      <w:b/>
      <w:lang w:bidi="hi-IN"/>
    </w:rPr>
  </w:style>
  <w:style w:type="paragraph" w:customStyle="1" w:styleId="TF">
    <w:name w:val="TF"/>
    <w:basedOn w:val="TH"/>
    <w:rsid w:val="00D56057"/>
    <w:pPr>
      <w:keepNext w:val="0"/>
      <w:spacing w:before="0" w:after="240"/>
    </w:pPr>
  </w:style>
  <w:style w:type="paragraph" w:customStyle="1" w:styleId="NF">
    <w:name w:val="NF"/>
    <w:basedOn w:val="NO"/>
    <w:rsid w:val="00D560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60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D56057"/>
    <w:pPr>
      <w:jc w:val="right"/>
    </w:pPr>
  </w:style>
  <w:style w:type="paragraph" w:customStyle="1" w:styleId="TAN">
    <w:name w:val="TAN"/>
    <w:basedOn w:val="TAL"/>
    <w:rsid w:val="00D56057"/>
    <w:pPr>
      <w:ind w:left="851" w:hanging="851"/>
    </w:pPr>
  </w:style>
  <w:style w:type="character" w:customStyle="1" w:styleId="ZGSM">
    <w:name w:val="ZGSM"/>
    <w:rsid w:val="00D56057"/>
  </w:style>
  <w:style w:type="paragraph" w:customStyle="1" w:styleId="AP">
    <w:name w:val="AP"/>
    <w:basedOn w:val="Normal"/>
    <w:rsid w:val="00D5605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D56057"/>
    <w:rPr>
      <w:color w:val="FF0000"/>
    </w:rPr>
  </w:style>
  <w:style w:type="paragraph" w:customStyle="1" w:styleId="ZD">
    <w:name w:val="ZD"/>
    <w:rsid w:val="00D560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 w:bidi="ar-SA"/>
    </w:rPr>
  </w:style>
  <w:style w:type="paragraph" w:customStyle="1" w:styleId="ZG">
    <w:name w:val="ZG"/>
    <w:rsid w:val="00D560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H">
    <w:name w:val="ZH"/>
    <w:rsid w:val="00D560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TD">
    <w:name w:val="ZTD"/>
    <w:basedOn w:val="ZB"/>
    <w:rsid w:val="00D560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6057"/>
    <w:pPr>
      <w:framePr w:wrap="notBeside" w:y="16161"/>
    </w:pPr>
  </w:style>
  <w:style w:type="paragraph" w:styleId="Footer">
    <w:name w:val="footer"/>
    <w:basedOn w:val="Normal"/>
    <w:rsid w:val="00D56057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5605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56057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106B17"/>
    <w:rPr>
      <w:color w:val="000000"/>
      <w:lang w:val="en-GB" w:eastAsia="ja-JP" w:bidi="ar-SA"/>
    </w:rPr>
  </w:style>
  <w:style w:type="paragraph" w:styleId="BalloonText">
    <w:name w:val="Balloon Text"/>
    <w:basedOn w:val="Normal"/>
    <w:semiHidden/>
    <w:rsid w:val="00FB6F1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D221B"/>
    <w:rPr>
      <w:sz w:val="16"/>
      <w:szCs w:val="16"/>
    </w:rPr>
  </w:style>
  <w:style w:type="paragraph" w:styleId="CommentText">
    <w:name w:val="annotation text"/>
    <w:basedOn w:val="Normal"/>
    <w:semiHidden/>
    <w:rsid w:val="004D221B"/>
  </w:style>
  <w:style w:type="paragraph" w:styleId="CommentSubject">
    <w:name w:val="annotation subject"/>
    <w:basedOn w:val="CommentText"/>
    <w:next w:val="CommentText"/>
    <w:semiHidden/>
    <w:rsid w:val="004D221B"/>
    <w:rPr>
      <w:b/>
      <w:bCs/>
    </w:rPr>
  </w:style>
  <w:style w:type="paragraph" w:styleId="ListParagraph">
    <w:name w:val="List Paragraph"/>
    <w:basedOn w:val="Normal"/>
    <w:uiPriority w:val="34"/>
    <w:qFormat/>
    <w:rsid w:val="00075426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0B4E3B"/>
    <w:rPr>
      <w:b/>
      <w:bCs/>
    </w:rPr>
  </w:style>
  <w:style w:type="table" w:styleId="TableGrid">
    <w:name w:val="Table Grid"/>
    <w:basedOn w:val="TableNormal"/>
    <w:rsid w:val="00520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BE05A1"/>
    <w:rPr>
      <w:rFonts w:ascii="Arial" w:hAnsi="Arial" w:cs="Mangal"/>
      <w:sz w:val="36"/>
      <w:lang w:val="en-GB" w:eastAsia="ja-JP" w:bidi="hi-IN"/>
    </w:rPr>
  </w:style>
  <w:style w:type="paragraph" w:styleId="DocumentMap">
    <w:name w:val="Document Map"/>
    <w:basedOn w:val="Normal"/>
    <w:link w:val="DocumentMapChar"/>
    <w:rsid w:val="000271DF"/>
    <w:rPr>
      <w:rFonts w:ascii="Tahoma" w:hAnsi="Tahoma" w:cs="Mangal"/>
      <w:sz w:val="16"/>
      <w:szCs w:val="16"/>
      <w:lang w:bidi="hi-IN"/>
    </w:rPr>
  </w:style>
  <w:style w:type="character" w:customStyle="1" w:styleId="DocumentMapChar">
    <w:name w:val="Document Map Char"/>
    <w:link w:val="DocumentMap"/>
    <w:rsid w:val="000271DF"/>
    <w:rPr>
      <w:rFonts w:ascii="Tahoma" w:hAnsi="Tahoma" w:cs="Tahoma"/>
      <w:color w:val="000000"/>
      <w:sz w:val="16"/>
      <w:szCs w:val="16"/>
      <w:lang w:eastAsia="ja-JP"/>
    </w:rPr>
  </w:style>
  <w:style w:type="character" w:styleId="Hyperlink">
    <w:name w:val="Hyperlink"/>
    <w:uiPriority w:val="99"/>
    <w:unhideWhenUsed/>
    <w:rsid w:val="00DA30AB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672E02"/>
    <w:rPr>
      <w:rFonts w:cs="Mangal"/>
      <w:lang w:bidi="hi-IN"/>
    </w:rPr>
  </w:style>
  <w:style w:type="character" w:customStyle="1" w:styleId="FootnoteTextChar">
    <w:name w:val="Footnote Text Char"/>
    <w:link w:val="FootnoteText"/>
    <w:rsid w:val="00672E02"/>
    <w:rPr>
      <w:color w:val="000000"/>
      <w:lang w:val="en-GB" w:eastAsia="ja-JP"/>
    </w:rPr>
  </w:style>
  <w:style w:type="character" w:styleId="FootnoteReference">
    <w:name w:val="footnote reference"/>
    <w:rsid w:val="00672E02"/>
    <w:rPr>
      <w:vertAlign w:val="superscript"/>
    </w:rPr>
  </w:style>
  <w:style w:type="character" w:customStyle="1" w:styleId="Doc-text2Char">
    <w:name w:val="Doc-text2 Char"/>
    <w:link w:val="Doc-text2"/>
    <w:locked/>
    <w:rsid w:val="00BE7D3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BE7D3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Mangal"/>
      <w:color w:val="auto"/>
      <w:lang w:eastAsia="en-GB" w:bidi="hi-IN"/>
    </w:rPr>
  </w:style>
  <w:style w:type="character" w:customStyle="1" w:styleId="EditorsNoteChar">
    <w:name w:val="Editor's Note Char"/>
    <w:aliases w:val="EN Char"/>
    <w:link w:val="EditorsNote"/>
    <w:rsid w:val="00271F4D"/>
    <w:rPr>
      <w:color w:val="FF0000"/>
      <w:lang w:val="en-GB" w:eastAsia="ja-JP"/>
    </w:rPr>
  </w:style>
  <w:style w:type="character" w:customStyle="1" w:styleId="NOChar">
    <w:name w:val="NO Char"/>
    <w:link w:val="NO"/>
    <w:rsid w:val="00271F4D"/>
    <w:rPr>
      <w:color w:val="000000"/>
      <w:lang w:val="en-GB" w:eastAsia="ja-JP"/>
    </w:rPr>
  </w:style>
  <w:style w:type="character" w:customStyle="1" w:styleId="THChar">
    <w:name w:val="TH Char"/>
    <w:link w:val="TH"/>
    <w:rsid w:val="00B80A78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926F26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3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52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9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020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7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376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30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48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319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425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92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5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67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64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62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93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86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0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2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85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0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52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7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16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97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90504">
          <w:marLeft w:val="648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1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97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88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146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74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F9072-D902-436E-A84F-F6AE2EC7F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616</Words>
  <Characters>3394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RF-v3</cp:lastModifiedBy>
  <cp:revision>6</cp:revision>
  <cp:lastPrinted>2015-01-13T03:19:00Z</cp:lastPrinted>
  <dcterms:created xsi:type="dcterms:W3CDTF">2016-08-11T17:17:00Z</dcterms:created>
  <dcterms:modified xsi:type="dcterms:W3CDTF">2016-08-12T22:34:00Z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